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7010" w14:textId="77777777" w:rsidR="008B0D21" w:rsidRPr="008B0D21" w:rsidRDefault="008B0D21" w:rsidP="008B0D21">
      <w:pPr>
        <w:keepNext/>
        <w:keepLines/>
        <w:spacing w:before="240" w:after="0" w:line="360" w:lineRule="auto"/>
        <w:outlineLvl w:val="0"/>
        <w:rPr>
          <w:rFonts w:eastAsiaTheme="majorEastAsia" w:cstheme="majorBidi"/>
          <w:b/>
          <w:color w:val="2E74B5" w:themeColor="accent1" w:themeShade="BF"/>
          <w:sz w:val="28"/>
          <w:szCs w:val="32"/>
        </w:rPr>
      </w:pPr>
      <w:r w:rsidRPr="008B0D21">
        <w:rPr>
          <w:rFonts w:eastAsiaTheme="majorEastAsia" w:cstheme="majorBidi"/>
          <w:b/>
          <w:noProof/>
          <w:color w:val="2E74B5" w:themeColor="accent1" w:themeShade="BF"/>
          <w:sz w:val="28"/>
          <w:szCs w:val="32"/>
          <w:lang w:eastAsia="da-DK"/>
        </w:rPr>
        <w:drawing>
          <wp:anchor distT="0" distB="0" distL="114300" distR="114300" simplePos="0" relativeHeight="251659264" behindDoc="0" locked="0" layoutInCell="1" allowOverlap="1" wp14:anchorId="3758A67E" wp14:editId="5EF809C3">
            <wp:simplePos x="0" y="0"/>
            <wp:positionH relativeFrom="page">
              <wp:posOffset>6457950</wp:posOffset>
            </wp:positionH>
            <wp:positionV relativeFrom="page">
              <wp:posOffset>542925</wp:posOffset>
            </wp:positionV>
            <wp:extent cx="352425" cy="600075"/>
            <wp:effectExtent l="0" t="0" r="9525" b="9525"/>
            <wp:wrapNone/>
            <wp:docPr id="19" name="Billede 19"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2425" cy="600075"/>
                    </a:xfrm>
                    <a:prstGeom prst="rect">
                      <a:avLst/>
                    </a:prstGeom>
                  </pic:spPr>
                </pic:pic>
              </a:graphicData>
            </a:graphic>
            <wp14:sizeRelH relativeFrom="margin">
              <wp14:pctWidth>0</wp14:pctWidth>
            </wp14:sizeRelH>
            <wp14:sizeRelV relativeFrom="margin">
              <wp14:pctHeight>0</wp14:pctHeight>
            </wp14:sizeRelV>
          </wp:anchor>
        </w:drawing>
      </w:r>
      <w:r w:rsidRPr="008B0D21">
        <w:rPr>
          <w:rFonts w:eastAsiaTheme="majorEastAsia" w:cstheme="majorBidi"/>
          <w:b/>
          <w:color w:val="2E74B5" w:themeColor="accent1" w:themeShade="BF"/>
          <w:sz w:val="28"/>
          <w:szCs w:val="32"/>
        </w:rPr>
        <w:t>Tilsynsrapport over anmeldt pædagogisk tilsyn</w:t>
      </w:r>
    </w:p>
    <w:p w14:paraId="3A4FFC05" w14:textId="77777777" w:rsidR="008B0D21" w:rsidRPr="008B0D21" w:rsidRDefault="008B0D21" w:rsidP="008B0D21">
      <w:pPr>
        <w:spacing w:after="0" w:line="240" w:lineRule="auto"/>
        <w:rPr>
          <w:i/>
        </w:rPr>
      </w:pPr>
      <w:r w:rsidRPr="008B0D21">
        <w:rPr>
          <w:i/>
        </w:rPr>
        <w:t>Konklusionen på det pædagogiske tilsyn i Hvidovre Kommune er udarbejdet på baggrund af:</w:t>
      </w:r>
    </w:p>
    <w:p w14:paraId="29840D15" w14:textId="77777777" w:rsidR="008B0D21" w:rsidRPr="008B0D21" w:rsidRDefault="008B0D21" w:rsidP="008B0D21">
      <w:pPr>
        <w:numPr>
          <w:ilvl w:val="0"/>
          <w:numId w:val="2"/>
        </w:numPr>
        <w:spacing w:after="0" w:line="240" w:lineRule="auto"/>
        <w:rPr>
          <w:i/>
        </w:rPr>
      </w:pPr>
      <w:r w:rsidRPr="008B0D21">
        <w:rPr>
          <w:i/>
        </w:rPr>
        <w:t>Observationsbesøg i dagtilbuddet, hvor den tilsynsførende pædagogiske konsulent har observeret dagtilbuddets pædagogiske praksis</w:t>
      </w:r>
    </w:p>
    <w:p w14:paraId="49F69A1F" w14:textId="77777777" w:rsidR="008B0D21" w:rsidRPr="008B0D21" w:rsidRDefault="008B0D21" w:rsidP="008B0D21">
      <w:pPr>
        <w:numPr>
          <w:ilvl w:val="0"/>
          <w:numId w:val="2"/>
        </w:numPr>
        <w:spacing w:after="0" w:line="240" w:lineRule="auto"/>
        <w:rPr>
          <w:i/>
        </w:rPr>
      </w:pPr>
      <w:r w:rsidRPr="008B0D21">
        <w:rPr>
          <w:i/>
        </w:rPr>
        <w:t>data om dagtilbuddet</w:t>
      </w:r>
    </w:p>
    <w:p w14:paraId="148379A5" w14:textId="77777777" w:rsidR="008B0D21" w:rsidRPr="008B0D21" w:rsidRDefault="008B0D21" w:rsidP="008B0D21">
      <w:pPr>
        <w:numPr>
          <w:ilvl w:val="0"/>
          <w:numId w:val="2"/>
        </w:numPr>
        <w:spacing w:after="0" w:line="240" w:lineRule="auto"/>
        <w:rPr>
          <w:i/>
        </w:rPr>
      </w:pPr>
      <w:r w:rsidRPr="008B0D21">
        <w:rPr>
          <w:i/>
        </w:rPr>
        <w:t>det skriftlige materiale, som dagtilbuddet har fremsendt</w:t>
      </w:r>
    </w:p>
    <w:p w14:paraId="12DE7561" w14:textId="77777777" w:rsidR="008B0D21" w:rsidRPr="008B0D21" w:rsidRDefault="008B0D21" w:rsidP="008B0D21">
      <w:pPr>
        <w:numPr>
          <w:ilvl w:val="0"/>
          <w:numId w:val="2"/>
        </w:numPr>
        <w:spacing w:after="0" w:line="240" w:lineRule="auto"/>
        <w:rPr>
          <w:i/>
        </w:rPr>
      </w:pPr>
      <w:r w:rsidRPr="008B0D21">
        <w:rPr>
          <w:i/>
        </w:rPr>
        <w:t>tilsynssamtale</w:t>
      </w:r>
    </w:p>
    <w:p w14:paraId="7B49B3D2" w14:textId="77777777" w:rsidR="008B0D21" w:rsidRPr="008B0D21" w:rsidRDefault="008B0D21" w:rsidP="008B0D21">
      <w:pPr>
        <w:rPr>
          <w:rFonts w:cs="Arial"/>
          <w:i/>
        </w:rPr>
      </w:pPr>
      <w:r w:rsidRPr="008B0D21">
        <w:rPr>
          <w:rFonts w:cs="Arial"/>
          <w:i/>
        </w:rPr>
        <w:t>Alle ”udviklingspunkter” og ”fokusområder” i konklusionen er drøftet med dagtilbuddet på tilsynssamtalen.</w:t>
      </w:r>
    </w:p>
    <w:p w14:paraId="55847839" w14:textId="32951231" w:rsidR="008B0D21" w:rsidRPr="008B0D21" w:rsidRDefault="008B0D21" w:rsidP="008B0D21">
      <w:pPr>
        <w:pBdr>
          <w:top w:val="single" w:sz="4" w:space="1" w:color="auto"/>
          <w:bottom w:val="single" w:sz="4" w:space="1" w:color="auto"/>
        </w:pBdr>
        <w:spacing w:after="0" w:line="240" w:lineRule="auto"/>
        <w:rPr>
          <w:rFonts w:cs="Arial"/>
          <w:b/>
          <w:color w:val="2E74B5" w:themeColor="accent1" w:themeShade="BF"/>
          <w:sz w:val="24"/>
          <w:szCs w:val="24"/>
        </w:rPr>
      </w:pPr>
      <w:r w:rsidRPr="008B0D21">
        <w:rPr>
          <w:rFonts w:cs="Arial"/>
          <w:b/>
          <w:color w:val="2E74B5" w:themeColor="accent1" w:themeShade="BF"/>
          <w:sz w:val="24"/>
          <w:szCs w:val="24"/>
        </w:rPr>
        <w:t xml:space="preserve">Pædagogisk tilsyn i </w:t>
      </w:r>
      <w:sdt>
        <w:sdtPr>
          <w:rPr>
            <w:rFonts w:cs="Arial"/>
            <w:b/>
            <w:color w:val="2E74B5" w:themeColor="accent1" w:themeShade="BF"/>
            <w:sz w:val="24"/>
            <w:szCs w:val="24"/>
          </w:rPr>
          <w:id w:val="1634126660"/>
          <w:placeholder>
            <w:docPart w:val="F5F36C78DA13473EBF1B4B77B9A5734F"/>
          </w:placeholder>
          <w:text/>
        </w:sdtPr>
        <w:sdtEndPr/>
        <w:sdtContent>
          <w:r w:rsidR="00950A7A">
            <w:rPr>
              <w:rFonts w:cs="Arial"/>
              <w:b/>
              <w:color w:val="2E74B5" w:themeColor="accent1" w:themeShade="BF"/>
              <w:sz w:val="24"/>
              <w:szCs w:val="24"/>
            </w:rPr>
            <w:t>Børnehuset Manegen</w:t>
          </w:r>
        </w:sdtContent>
      </w:sdt>
    </w:p>
    <w:p w14:paraId="56050324" w14:textId="77777777" w:rsidR="008B0D21" w:rsidRPr="008B0D21" w:rsidRDefault="008B0D21" w:rsidP="008B0D21">
      <w:pPr>
        <w:spacing w:after="0" w:line="240" w:lineRule="auto"/>
        <w:rPr>
          <w:rFonts w:cs="Arial"/>
          <w:color w:val="auto"/>
          <w:sz w:val="24"/>
          <w:szCs w:val="24"/>
        </w:rPr>
      </w:pPr>
    </w:p>
    <w:p w14:paraId="19564D27" w14:textId="7500E469" w:rsidR="008B0D21" w:rsidRPr="008B0D21" w:rsidRDefault="008B0D21" w:rsidP="008B0D21">
      <w:pPr>
        <w:spacing w:after="0" w:line="240" w:lineRule="auto"/>
        <w:rPr>
          <w:rFonts w:cs="Arial"/>
          <w:color w:val="auto"/>
        </w:rPr>
      </w:pPr>
      <w:r w:rsidRPr="008B0D21">
        <w:rPr>
          <w:rFonts w:cs="Arial"/>
          <w:color w:val="auto"/>
        </w:rPr>
        <w:t xml:space="preserve">Dagtilbuddets navn: </w:t>
      </w:r>
      <w:sdt>
        <w:sdtPr>
          <w:rPr>
            <w:rFonts w:cs="Arial"/>
            <w:color w:val="auto"/>
          </w:rPr>
          <w:id w:val="-1334439331"/>
          <w:placeholder>
            <w:docPart w:val="F5F36C78DA13473EBF1B4B77B9A5734F"/>
          </w:placeholder>
          <w:text/>
        </w:sdtPr>
        <w:sdtEndPr/>
        <w:sdtContent>
          <w:r w:rsidR="00950A7A">
            <w:rPr>
              <w:rFonts w:cs="Arial"/>
              <w:color w:val="auto"/>
            </w:rPr>
            <w:t>Børnehuset Manegen</w:t>
          </w:r>
        </w:sdtContent>
      </w:sdt>
    </w:p>
    <w:p w14:paraId="1EDA992D" w14:textId="42E71288" w:rsidR="008B0D21" w:rsidRPr="008B0D21" w:rsidRDefault="008B0D21" w:rsidP="008B0D21">
      <w:pPr>
        <w:spacing w:after="0" w:line="240" w:lineRule="auto"/>
        <w:rPr>
          <w:rFonts w:cs="Arial"/>
          <w:color w:val="auto"/>
        </w:rPr>
      </w:pPr>
      <w:r w:rsidRPr="008B0D21">
        <w:rPr>
          <w:rFonts w:cs="Arial"/>
          <w:color w:val="auto"/>
        </w:rPr>
        <w:t xml:space="preserve">Tilsynsførende pædagogisk konsulent: </w:t>
      </w:r>
      <w:sdt>
        <w:sdtPr>
          <w:rPr>
            <w:rFonts w:cs="Arial"/>
            <w:color w:val="auto"/>
          </w:rPr>
          <w:id w:val="1754471460"/>
          <w:placeholder>
            <w:docPart w:val="F5F36C78DA13473EBF1B4B77B9A5734F"/>
          </w:placeholder>
          <w:text/>
        </w:sdtPr>
        <w:sdtEndPr/>
        <w:sdtContent>
          <w:r w:rsidR="00950A7A">
            <w:rPr>
              <w:rFonts w:cs="Arial"/>
              <w:color w:val="auto"/>
            </w:rPr>
            <w:t>Lone Petræus</w:t>
          </w:r>
        </w:sdtContent>
      </w:sdt>
    </w:p>
    <w:p w14:paraId="43331C2E" w14:textId="0EC645EE" w:rsidR="008B0D21" w:rsidRPr="008B0D21" w:rsidRDefault="008B0D21" w:rsidP="008B0D21">
      <w:pPr>
        <w:spacing w:after="0" w:line="240" w:lineRule="auto"/>
        <w:rPr>
          <w:rFonts w:cs="Arial"/>
          <w:color w:val="auto"/>
        </w:rPr>
      </w:pPr>
      <w:r w:rsidRPr="008B0D21">
        <w:rPr>
          <w:rFonts w:cs="Arial"/>
          <w:color w:val="auto"/>
        </w:rPr>
        <w:t xml:space="preserve">Dato for observationsbesøg: </w:t>
      </w:r>
      <w:sdt>
        <w:sdtPr>
          <w:rPr>
            <w:rFonts w:cs="Arial"/>
            <w:color w:val="auto"/>
          </w:rPr>
          <w:id w:val="-527946028"/>
          <w:placeholder>
            <w:docPart w:val="02D2BB65A0D6499A9E5DE4A9778326D0"/>
          </w:placeholder>
          <w:date w:fullDate="2023-05-17T00:00:00Z">
            <w:dateFormat w:val="dd-MM-yyyy"/>
            <w:lid w:val="da-DK"/>
            <w:storeMappedDataAs w:val="dateTime"/>
            <w:calendar w:val="gregorian"/>
          </w:date>
        </w:sdtPr>
        <w:sdtEndPr/>
        <w:sdtContent>
          <w:r w:rsidR="00950A7A">
            <w:rPr>
              <w:rFonts w:cs="Arial"/>
              <w:color w:val="auto"/>
            </w:rPr>
            <w:t>17-05-2023</w:t>
          </w:r>
        </w:sdtContent>
      </w:sdt>
    </w:p>
    <w:p w14:paraId="1ACCD978" w14:textId="4256F7DA" w:rsidR="008B0D21" w:rsidRPr="008B0D21" w:rsidRDefault="008B0D21" w:rsidP="008B0D21">
      <w:pPr>
        <w:spacing w:after="0" w:line="240" w:lineRule="auto"/>
        <w:rPr>
          <w:rFonts w:cs="Arial"/>
          <w:color w:val="auto"/>
        </w:rPr>
      </w:pPr>
      <w:r w:rsidRPr="008B0D21">
        <w:rPr>
          <w:rFonts w:cs="Arial"/>
          <w:color w:val="auto"/>
        </w:rPr>
        <w:t xml:space="preserve">Dato for tilsynssamtale: </w:t>
      </w:r>
      <w:sdt>
        <w:sdtPr>
          <w:rPr>
            <w:rFonts w:cs="Arial"/>
            <w:color w:val="auto"/>
          </w:rPr>
          <w:id w:val="1530685791"/>
          <w:placeholder>
            <w:docPart w:val="02D2BB65A0D6499A9E5DE4A9778326D0"/>
          </w:placeholder>
          <w:date w:fullDate="2023-06-06T00:00:00Z">
            <w:dateFormat w:val="dd-MM-yyyy"/>
            <w:lid w:val="da-DK"/>
            <w:storeMappedDataAs w:val="dateTime"/>
            <w:calendar w:val="gregorian"/>
          </w:date>
        </w:sdtPr>
        <w:sdtEndPr/>
        <w:sdtContent>
          <w:r w:rsidR="007562AF">
            <w:rPr>
              <w:rFonts w:cs="Arial"/>
              <w:color w:val="auto"/>
            </w:rPr>
            <w:t>06-06-2023</w:t>
          </w:r>
        </w:sdtContent>
      </w:sdt>
    </w:p>
    <w:p w14:paraId="3FBF9262" w14:textId="79A0647E" w:rsidR="008B0D21" w:rsidRPr="008B0D21" w:rsidRDefault="008B0D21" w:rsidP="008B0D21">
      <w:pPr>
        <w:spacing w:after="0" w:line="240" w:lineRule="auto"/>
        <w:rPr>
          <w:rFonts w:cs="Arial"/>
          <w:color w:val="auto"/>
        </w:rPr>
      </w:pPr>
      <w:r w:rsidRPr="008B0D21">
        <w:rPr>
          <w:rFonts w:cs="Arial"/>
          <w:color w:val="auto"/>
        </w:rPr>
        <w:t xml:space="preserve">Deltagere til tilsynssamtale: </w:t>
      </w:r>
      <w:sdt>
        <w:sdtPr>
          <w:rPr>
            <w:rFonts w:cs="Arial"/>
            <w:color w:val="000000"/>
          </w:rPr>
          <w:id w:val="-851950885"/>
          <w:placeholder>
            <w:docPart w:val="F5F36C78DA13473EBF1B4B77B9A5734F"/>
          </w:placeholder>
          <w:text/>
        </w:sdtPr>
        <w:sdtEndPr/>
        <w:sdtContent>
          <w:r w:rsidR="0084665C" w:rsidRPr="0084665C">
            <w:rPr>
              <w:rFonts w:cs="Arial"/>
              <w:color w:val="000000"/>
            </w:rPr>
            <w:t>Jonas Bjørch (leder), Julie Bremberg (souschef), Kathrine Berg Valgreen</w:t>
          </w:r>
          <w:r w:rsidR="0084665C">
            <w:rPr>
              <w:rFonts w:cs="Arial"/>
              <w:color w:val="000000"/>
            </w:rPr>
            <w:t xml:space="preserve"> (souschef)</w:t>
          </w:r>
          <w:r w:rsidR="0084665C" w:rsidRPr="0084665C">
            <w:rPr>
              <w:rFonts w:cs="Arial"/>
              <w:color w:val="000000"/>
            </w:rPr>
            <w:t>, Lena Paulli (pædagog), Carmen Marisol Dahl Frimand (pædagog),</w:t>
          </w:r>
          <w:r w:rsidR="0084665C">
            <w:rPr>
              <w:rFonts w:cs="Arial"/>
              <w:color w:val="000000"/>
            </w:rPr>
            <w:t xml:space="preserve"> </w:t>
          </w:r>
          <w:r w:rsidR="0084665C" w:rsidRPr="002F2172">
            <w:rPr>
              <w:rFonts w:cs="Arial"/>
              <w:color w:val="000000"/>
            </w:rPr>
            <w:t xml:space="preserve">Nico </w:t>
          </w:r>
          <w:proofErr w:type="spellStart"/>
          <w:r w:rsidR="0084665C" w:rsidRPr="002F2172">
            <w:rPr>
              <w:rFonts w:cs="Arial"/>
              <w:color w:val="000000"/>
            </w:rPr>
            <w:t>Thonbo</w:t>
          </w:r>
          <w:proofErr w:type="spellEnd"/>
          <w:r w:rsidR="0084665C" w:rsidRPr="002F2172">
            <w:rPr>
              <w:rFonts w:cs="Arial"/>
              <w:color w:val="000000"/>
            </w:rPr>
            <w:t xml:space="preserve"> Eriksen</w:t>
          </w:r>
          <w:r w:rsidR="0084665C">
            <w:rPr>
              <w:rFonts w:cs="Arial"/>
              <w:color w:val="000000"/>
            </w:rPr>
            <w:t xml:space="preserve"> </w:t>
          </w:r>
          <w:r w:rsidR="0084665C" w:rsidRPr="00D73F34">
            <w:rPr>
              <w:rFonts w:cs="Arial"/>
              <w:color w:val="000000"/>
            </w:rPr>
            <w:t>(forældre), Anders Furbo (forældre).</w:t>
          </w:r>
        </w:sdtContent>
      </w:sdt>
      <w:r w:rsidR="0084665C">
        <w:rPr>
          <w:rFonts w:cs="Arial"/>
          <w:color w:val="000000"/>
        </w:rPr>
        <w:t xml:space="preserve"> </w:t>
      </w:r>
    </w:p>
    <w:p w14:paraId="335F7F83" w14:textId="7B3CE72B" w:rsidR="008B0D21" w:rsidRPr="008B0D21" w:rsidRDefault="008B0D21" w:rsidP="008B0D21">
      <w:pPr>
        <w:spacing w:after="0" w:line="240" w:lineRule="auto"/>
        <w:rPr>
          <w:rFonts w:cs="Arial"/>
          <w:color w:val="auto"/>
        </w:rPr>
      </w:pPr>
      <w:r w:rsidRPr="008B0D21">
        <w:rPr>
          <w:rFonts w:cs="Arial"/>
          <w:color w:val="auto"/>
        </w:rPr>
        <w:t xml:space="preserve">Antal børn indskrevet på tidspunkt for tilsyn: </w:t>
      </w:r>
      <w:r w:rsidR="007562AF">
        <w:rPr>
          <w:rFonts w:cs="Arial"/>
          <w:color w:val="auto"/>
        </w:rPr>
        <w:t>52 vuggestuebørn og 71 børnehavebørn</w:t>
      </w:r>
    </w:p>
    <w:p w14:paraId="71AB8A1F" w14:textId="010F9490" w:rsidR="008B0D21" w:rsidRPr="008B0D21" w:rsidRDefault="008B0D21" w:rsidP="008B0D21">
      <w:pPr>
        <w:spacing w:after="0" w:line="240" w:lineRule="auto"/>
        <w:rPr>
          <w:rFonts w:cs="Arial"/>
          <w:color w:val="auto"/>
        </w:rPr>
      </w:pPr>
      <w:r w:rsidRPr="008B0D21">
        <w:rPr>
          <w:rFonts w:cs="Arial"/>
          <w:color w:val="auto"/>
        </w:rPr>
        <w:t xml:space="preserve">Antal huse/matrikler: </w:t>
      </w:r>
      <w:r w:rsidR="007562AF">
        <w:rPr>
          <w:rFonts w:cs="Arial"/>
          <w:color w:val="auto"/>
        </w:rPr>
        <w:t>To huse</w:t>
      </w:r>
    </w:p>
    <w:p w14:paraId="5CDEB6AE" w14:textId="59E38E15" w:rsidR="008B0D21" w:rsidRPr="008B0D21" w:rsidRDefault="008B0D21" w:rsidP="008B0D21">
      <w:pPr>
        <w:spacing w:after="0" w:line="240" w:lineRule="auto"/>
        <w:rPr>
          <w:rFonts w:cs="Arial"/>
          <w:color w:val="auto"/>
        </w:rPr>
      </w:pPr>
      <w:r w:rsidRPr="008B0D21">
        <w:rPr>
          <w:rFonts w:cs="Arial"/>
          <w:color w:val="auto"/>
        </w:rPr>
        <w:t xml:space="preserve">Medarbejdersammensætning: </w:t>
      </w:r>
      <w:r w:rsidR="00950A7A">
        <w:rPr>
          <w:rFonts w:cs="Arial"/>
          <w:color w:val="auto"/>
        </w:rPr>
        <w:t>56</w:t>
      </w:r>
      <w:r w:rsidRPr="008B0D21">
        <w:rPr>
          <w:rFonts w:cs="Arial"/>
          <w:color w:val="auto"/>
        </w:rPr>
        <w:t xml:space="preserve"> pct. pædagoger og </w:t>
      </w:r>
      <w:r w:rsidR="00950A7A">
        <w:rPr>
          <w:rFonts w:cs="Arial"/>
          <w:color w:val="auto"/>
        </w:rPr>
        <w:t>44</w:t>
      </w:r>
      <w:r w:rsidRPr="008B0D21">
        <w:rPr>
          <w:rFonts w:cs="Arial"/>
          <w:color w:val="auto"/>
        </w:rPr>
        <w:t xml:space="preserve"> pct. andet (pædagogiske assistenter og pædagogmedhjælpere). Det er vanskeligt at rekruttere pædagoger, og </w:t>
      </w:r>
      <w:r w:rsidR="007562AF">
        <w:rPr>
          <w:rFonts w:cs="Arial"/>
          <w:color w:val="auto"/>
        </w:rPr>
        <w:t>det kræver meget at få de pædagoger, man skal bruge.</w:t>
      </w:r>
    </w:p>
    <w:p w14:paraId="67130EF2" w14:textId="77777777" w:rsidR="008B0D21" w:rsidRPr="008B0D21" w:rsidRDefault="008B0D21" w:rsidP="008B0D21">
      <w:pPr>
        <w:spacing w:after="0" w:line="240" w:lineRule="auto"/>
        <w:rPr>
          <w:rFonts w:cs="Arial"/>
          <w:i/>
          <w:color w:val="auto"/>
        </w:rPr>
      </w:pPr>
    </w:p>
    <w:p w14:paraId="38F15565" w14:textId="2B29DB61" w:rsidR="008B0D21" w:rsidRDefault="008B0D21" w:rsidP="008B0D21">
      <w:pPr>
        <w:spacing w:after="0" w:line="240" w:lineRule="auto"/>
        <w:rPr>
          <w:rFonts w:cs="Arial"/>
          <w:i/>
          <w:color w:val="auto"/>
        </w:rPr>
      </w:pPr>
      <w:r w:rsidRPr="008B0D21">
        <w:rPr>
          <w:rFonts w:cs="Arial"/>
          <w:i/>
          <w:color w:val="auto"/>
        </w:rPr>
        <w:t xml:space="preserve">I Hvidovre Kommune er visionen, at 70 pct. af de pædagogiske medarbejdere har en pædagoguddannelse. </w:t>
      </w:r>
    </w:p>
    <w:p w14:paraId="7FD1E590" w14:textId="77777777" w:rsidR="007562AF" w:rsidRPr="008B0D21" w:rsidRDefault="007562AF" w:rsidP="008B0D21">
      <w:pPr>
        <w:spacing w:after="0" w:line="240" w:lineRule="auto"/>
        <w:rPr>
          <w:rFonts w:cs="Arial"/>
          <w:color w:val="auto"/>
          <w:sz w:val="24"/>
          <w:szCs w:val="24"/>
          <w:highlight w:val="yellow"/>
        </w:rPr>
      </w:pPr>
    </w:p>
    <w:p w14:paraId="1D65E566" w14:textId="0F0FCF90" w:rsidR="008B0D21" w:rsidRPr="008B0D21" w:rsidRDefault="008B0D21" w:rsidP="008B0D21">
      <w:pPr>
        <w:spacing w:after="0" w:line="240" w:lineRule="auto"/>
        <w:rPr>
          <w:rFonts w:cs="Arial"/>
          <w:color w:val="auto"/>
        </w:rPr>
      </w:pPr>
      <w:r w:rsidRPr="008B0D21">
        <w:rPr>
          <w:rFonts w:cs="Arial"/>
          <w:color w:val="auto"/>
        </w:rPr>
        <w:t xml:space="preserve">Dato for seneste tilsyn: </w:t>
      </w:r>
      <w:r w:rsidR="007562AF">
        <w:rPr>
          <w:rFonts w:cs="Arial"/>
          <w:color w:val="auto"/>
        </w:rPr>
        <w:t>15. oktober 2021</w:t>
      </w:r>
    </w:p>
    <w:p w14:paraId="542DB468" w14:textId="21AFF5C2" w:rsidR="00B14380" w:rsidRDefault="008B0D21" w:rsidP="00B14380">
      <w:pPr>
        <w:spacing w:after="0" w:line="240" w:lineRule="auto"/>
        <w:rPr>
          <w:rFonts w:cs="Arial"/>
          <w:color w:val="auto"/>
        </w:rPr>
      </w:pPr>
      <w:r w:rsidRPr="008B0D21">
        <w:t>Center for Børn og Familier</w:t>
      </w:r>
      <w:r w:rsidRPr="008B0D21">
        <w:rPr>
          <w:rFonts w:cs="Arial"/>
          <w:color w:val="auto"/>
        </w:rPr>
        <w:t xml:space="preserve"> vurderede ved sidste tilsyn, at Dagtilbuddet havde </w:t>
      </w:r>
      <w:r w:rsidR="00B14380" w:rsidRPr="004C2906">
        <w:rPr>
          <w:rFonts w:cs="Arial"/>
          <w:color w:val="auto"/>
        </w:rPr>
        <w:t xml:space="preserve">udviklingspotentiale særligt inden for </w:t>
      </w:r>
      <w:r w:rsidR="00B14380">
        <w:rPr>
          <w:rFonts w:cs="Arial"/>
          <w:color w:val="auto"/>
        </w:rPr>
        <w:t>endnu mere involvering af de større børn, som kommer i kraft af, at børnene i børnehaven bliver ældre. Et større fokus på, hvordan alle medarbejdere kan sikre selvhjulpenhed og sproglig opmærksomhed, når der opdeles i mindre grupper.</w:t>
      </w:r>
    </w:p>
    <w:p w14:paraId="4FA1B48C" w14:textId="786EDFFB" w:rsidR="008B0D21" w:rsidRPr="008B0D21" w:rsidRDefault="008B0D21" w:rsidP="00B14380">
      <w:pPr>
        <w:spacing w:after="0" w:line="240" w:lineRule="auto"/>
        <w:rPr>
          <w:rFonts w:cs="Arial"/>
          <w:color w:val="auto"/>
        </w:rPr>
      </w:pPr>
    </w:p>
    <w:p w14:paraId="0998387A" w14:textId="77777777" w:rsidR="008B0D21" w:rsidRPr="008B0D21" w:rsidRDefault="008B0D21" w:rsidP="008B0D21">
      <w:pPr>
        <w:pBdr>
          <w:top w:val="single" w:sz="4" w:space="1" w:color="auto"/>
          <w:bottom w:val="single" w:sz="4" w:space="1" w:color="auto"/>
        </w:pBdr>
        <w:spacing w:after="0" w:line="240" w:lineRule="auto"/>
        <w:rPr>
          <w:rFonts w:cs="Arial"/>
          <w:b/>
          <w:color w:val="2E74B5" w:themeColor="accent1" w:themeShade="BF"/>
          <w:sz w:val="24"/>
          <w:szCs w:val="24"/>
        </w:rPr>
      </w:pPr>
      <w:r w:rsidRPr="008B0D21">
        <w:rPr>
          <w:rFonts w:cs="Arial"/>
          <w:b/>
          <w:color w:val="2E74B5" w:themeColor="accent1" w:themeShade="BF"/>
          <w:sz w:val="24"/>
          <w:szCs w:val="24"/>
        </w:rPr>
        <w:t>Konklusion</w:t>
      </w:r>
    </w:p>
    <w:p w14:paraId="2FBB5D17" w14:textId="77777777" w:rsidR="008B0D21" w:rsidRPr="008B0D21" w:rsidRDefault="008B0D21" w:rsidP="008B0D21">
      <w:pPr>
        <w:spacing w:after="0" w:line="240" w:lineRule="auto"/>
      </w:pPr>
    </w:p>
    <w:p w14:paraId="08163E7E" w14:textId="531AB90F" w:rsidR="008B0D21" w:rsidRPr="008B0D21" w:rsidRDefault="008B0D21" w:rsidP="008B0D21">
      <w:pPr>
        <w:spacing w:after="0" w:line="240" w:lineRule="auto"/>
      </w:pPr>
      <w:r w:rsidRPr="008B0D21">
        <w:t xml:space="preserve">Center for Børn og Familier vurderer, at kvaliteten af de pædagogiske læringsmiljøer i </w:t>
      </w:r>
      <w:r w:rsidR="00253233">
        <w:t>Børnehuset Manegen</w:t>
      </w:r>
      <w:r w:rsidRPr="008B0D21">
        <w:t xml:space="preserve"> lever op til dagtilbudsloven. </w:t>
      </w:r>
    </w:p>
    <w:p w14:paraId="586817BA" w14:textId="0AEE94AC" w:rsidR="008B0D21" w:rsidRPr="008B0D21" w:rsidRDefault="008B0D21" w:rsidP="008B0D21">
      <w:pPr>
        <w:spacing w:after="0" w:line="240" w:lineRule="auto"/>
        <w:rPr>
          <w:rFonts w:cs="Arial"/>
          <w:color w:val="auto"/>
        </w:rPr>
      </w:pPr>
      <w:r w:rsidRPr="008B0D21">
        <w:t xml:space="preserve">Dagtilbuddet har særligt sine styrker inden for </w:t>
      </w:r>
      <w:r w:rsidR="001618DF">
        <w:t>organisering a</w:t>
      </w:r>
      <w:r w:rsidR="00F46580">
        <w:t>f</w:t>
      </w:r>
      <w:r w:rsidR="001618DF">
        <w:t xml:space="preserve"> et pædagogiske arbejde</w:t>
      </w:r>
      <w:r w:rsidR="0080662C">
        <w:t xml:space="preserve"> i forhold til læreplanerne</w:t>
      </w:r>
      <w:r w:rsidR="001618DF">
        <w:t xml:space="preserve">, </w:t>
      </w:r>
      <w:r w:rsidR="0080662C">
        <w:t>organisering af de voksnes tid til planlægning</w:t>
      </w:r>
      <w:r w:rsidRPr="008B0D21">
        <w:t xml:space="preserve"> og </w:t>
      </w:r>
      <w:r w:rsidR="0080662C">
        <w:t>forældresamarbejdet</w:t>
      </w:r>
      <w:r w:rsidRPr="008B0D21">
        <w:t xml:space="preserve">. </w:t>
      </w:r>
      <w:r w:rsidRPr="008B0D21">
        <w:rPr>
          <w:rFonts w:cs="Arial"/>
          <w:color w:val="auto"/>
        </w:rPr>
        <w:t xml:space="preserve">Dagtilbuddet har udviklingspotentiale særligt inden for </w:t>
      </w:r>
      <w:r w:rsidR="0080662C">
        <w:rPr>
          <w:rFonts w:cs="Arial"/>
          <w:color w:val="auto"/>
        </w:rPr>
        <w:t>at fastholde fokus på allerede igangværende projekter, samtidig med at der startes op på nye tiltag</w:t>
      </w:r>
      <w:r w:rsidRPr="008B0D21">
        <w:rPr>
          <w:rFonts w:cs="Arial"/>
          <w:color w:val="auto"/>
        </w:rPr>
        <w:t xml:space="preserve"> </w:t>
      </w:r>
      <w:r w:rsidRPr="00046457">
        <w:rPr>
          <w:rFonts w:cs="Arial"/>
          <w:color w:val="auto"/>
        </w:rPr>
        <w:t>og</w:t>
      </w:r>
      <w:r w:rsidRPr="008B0D21">
        <w:rPr>
          <w:rFonts w:cs="Arial"/>
          <w:color w:val="auto"/>
        </w:rPr>
        <w:t xml:space="preserve"> </w:t>
      </w:r>
      <w:r w:rsidR="0080662C">
        <w:rPr>
          <w:rFonts w:cs="Arial"/>
          <w:color w:val="auto"/>
        </w:rPr>
        <w:t>optimering af konkrete overgange mellem aktiviteter.</w:t>
      </w:r>
    </w:p>
    <w:p w14:paraId="132BCF94" w14:textId="77777777" w:rsidR="008B0D21" w:rsidRPr="008B0D21" w:rsidRDefault="008B0D21" w:rsidP="008B0D21">
      <w:pPr>
        <w:spacing w:after="0" w:line="276" w:lineRule="auto"/>
        <w:rPr>
          <w:rFonts w:cs="Arial"/>
          <w:color w:val="auto"/>
        </w:rPr>
      </w:pPr>
    </w:p>
    <w:p w14:paraId="12C70C27" w14:textId="77777777" w:rsidR="008B0D21" w:rsidRPr="008B0D21" w:rsidRDefault="008B0D21" w:rsidP="008B0D21">
      <w:pPr>
        <w:pBdr>
          <w:top w:val="single" w:sz="4" w:space="1" w:color="auto"/>
          <w:bottom w:val="single" w:sz="4" w:space="1" w:color="auto"/>
        </w:pBdr>
        <w:spacing w:after="0" w:line="240" w:lineRule="auto"/>
        <w:rPr>
          <w:rFonts w:cs="Arial"/>
          <w:b/>
          <w:color w:val="2E74B5" w:themeColor="accent1" w:themeShade="BF"/>
          <w:sz w:val="24"/>
          <w:szCs w:val="24"/>
        </w:rPr>
      </w:pPr>
      <w:r w:rsidRPr="008B0D21">
        <w:rPr>
          <w:rFonts w:cs="Arial"/>
          <w:b/>
          <w:color w:val="2E74B5" w:themeColor="accent1" w:themeShade="BF"/>
          <w:sz w:val="24"/>
          <w:szCs w:val="24"/>
        </w:rPr>
        <w:t>Læringsmiljøer hele dagen</w:t>
      </w:r>
    </w:p>
    <w:p w14:paraId="7929EE29" w14:textId="77777777" w:rsidR="008B0D21" w:rsidRPr="008B0D21" w:rsidRDefault="008B0D21" w:rsidP="008B0D21">
      <w:pPr>
        <w:rPr>
          <w:rFonts w:cs="Arial"/>
          <w:i/>
        </w:rPr>
      </w:pPr>
      <w:r w:rsidRPr="008B0D21">
        <w:rPr>
          <w:rFonts w:cs="Arial"/>
          <w:i/>
        </w:rPr>
        <w:t>Kommunen skal føre tilsyn med kvaliteten af de pædagogiske læringsmiljøer og at der arbejdes med læringsmiljøer hele dagen, jf. dagtilbudsloven. Et læringsmiljø er en kombination af processer, elementerne fra den styrkede pædagogiske læreplan, strukturer og børneperspektivet.</w:t>
      </w:r>
    </w:p>
    <w:p w14:paraId="58A28B5C" w14:textId="77777777" w:rsidR="008B0D21" w:rsidRPr="008B0D21" w:rsidRDefault="008B0D21" w:rsidP="008B0D21">
      <w:pPr>
        <w:spacing w:after="0" w:line="240" w:lineRule="auto"/>
        <w:rPr>
          <w:rFonts w:cs="Arial"/>
          <w:b/>
          <w:color w:val="auto"/>
        </w:rPr>
      </w:pPr>
      <w:r w:rsidRPr="008B0D21">
        <w:rPr>
          <w:rFonts w:cs="Arial"/>
          <w:b/>
          <w:color w:val="auto"/>
        </w:rPr>
        <w:t>Processer (interaktioner og samspil mellem børn/voksen og børn/børn)</w:t>
      </w:r>
    </w:p>
    <w:p w14:paraId="6EC93AFC" w14:textId="77777777" w:rsidR="008B0D21" w:rsidRPr="008B0D21" w:rsidRDefault="008B0D21" w:rsidP="008B0D21">
      <w:pPr>
        <w:spacing w:after="0" w:line="240" w:lineRule="auto"/>
        <w:rPr>
          <w:rFonts w:cs="Arial"/>
          <w:color w:val="auto"/>
        </w:rPr>
      </w:pPr>
      <w:r w:rsidRPr="008B0D21">
        <w:rPr>
          <w:rFonts w:cs="Arial"/>
          <w:color w:val="auto"/>
        </w:rPr>
        <w:lastRenderedPageBreak/>
        <w:t>Styrker:</w:t>
      </w:r>
    </w:p>
    <w:p w14:paraId="38E8CB56" w14:textId="0AC8F4F1" w:rsidR="008B0D21" w:rsidRDefault="0003037C" w:rsidP="008B0D21">
      <w:pPr>
        <w:numPr>
          <w:ilvl w:val="0"/>
          <w:numId w:val="1"/>
        </w:numPr>
        <w:spacing w:after="0" w:line="240" w:lineRule="auto"/>
        <w:contextualSpacing/>
        <w:rPr>
          <w:rFonts w:cs="Arial"/>
          <w:color w:val="auto"/>
        </w:rPr>
      </w:pPr>
      <w:r>
        <w:rPr>
          <w:rFonts w:cs="Arial"/>
          <w:color w:val="auto"/>
        </w:rPr>
        <w:t>Der er fyldt med glade og engagerede voksne i både børnehaven og vuggestuen. Børnenes aktiviteter understøttes</w:t>
      </w:r>
      <w:r w:rsidR="000E46F2">
        <w:rPr>
          <w:rFonts w:cs="Arial"/>
          <w:color w:val="auto"/>
        </w:rPr>
        <w:t xml:space="preserve"> hensigtsmæssigt</w:t>
      </w:r>
    </w:p>
    <w:p w14:paraId="5B384E85" w14:textId="0FE9E28A" w:rsidR="0003037C" w:rsidRDefault="000E46F2" w:rsidP="008B0D21">
      <w:pPr>
        <w:numPr>
          <w:ilvl w:val="0"/>
          <w:numId w:val="1"/>
        </w:numPr>
        <w:spacing w:after="0" w:line="240" w:lineRule="auto"/>
        <w:contextualSpacing/>
        <w:rPr>
          <w:rFonts w:cs="Arial"/>
          <w:color w:val="auto"/>
        </w:rPr>
      </w:pPr>
      <w:r>
        <w:rPr>
          <w:rFonts w:cs="Arial"/>
          <w:color w:val="auto"/>
        </w:rPr>
        <w:t>Børnene deles op i mindre grupper både inde og ude</w:t>
      </w:r>
      <w:r w:rsidR="001618DF">
        <w:rPr>
          <w:rFonts w:cs="Arial"/>
          <w:color w:val="auto"/>
        </w:rPr>
        <w:t xml:space="preserve"> og der foregår forskellige aktiviteter</w:t>
      </w:r>
    </w:p>
    <w:p w14:paraId="7294BA77" w14:textId="1130A9FB" w:rsidR="000E46F2" w:rsidRDefault="000E46F2" w:rsidP="008B0D21">
      <w:pPr>
        <w:numPr>
          <w:ilvl w:val="0"/>
          <w:numId w:val="1"/>
        </w:numPr>
        <w:spacing w:after="0" w:line="240" w:lineRule="auto"/>
        <w:contextualSpacing/>
        <w:rPr>
          <w:rFonts w:cs="Arial"/>
          <w:color w:val="auto"/>
        </w:rPr>
      </w:pPr>
      <w:r>
        <w:rPr>
          <w:rFonts w:cs="Arial"/>
          <w:color w:val="auto"/>
        </w:rPr>
        <w:t>Børnene er glade og tillidsfulde gennem hele dagen i begge afdelinger</w:t>
      </w:r>
    </w:p>
    <w:p w14:paraId="12F5B211" w14:textId="3EED3824" w:rsidR="000E46F2" w:rsidRPr="008B0D21" w:rsidRDefault="001618DF" w:rsidP="008B0D21">
      <w:pPr>
        <w:numPr>
          <w:ilvl w:val="0"/>
          <w:numId w:val="1"/>
        </w:numPr>
        <w:spacing w:after="0" w:line="240" w:lineRule="auto"/>
        <w:contextualSpacing/>
        <w:rPr>
          <w:rFonts w:cs="Arial"/>
          <w:color w:val="auto"/>
        </w:rPr>
      </w:pPr>
      <w:r>
        <w:rPr>
          <w:rFonts w:cs="Arial"/>
          <w:color w:val="auto"/>
        </w:rPr>
        <w:t>Det tilstræbes at børns lege bliver så uforstyrrede som muligt, både via indretning, men også via voksenguidning</w:t>
      </w:r>
    </w:p>
    <w:p w14:paraId="05C534E6" w14:textId="77777777" w:rsidR="0003037C" w:rsidRDefault="0003037C" w:rsidP="008B0D21">
      <w:pPr>
        <w:spacing w:after="0" w:line="240" w:lineRule="auto"/>
        <w:rPr>
          <w:rFonts w:cs="Arial"/>
          <w:color w:val="auto"/>
        </w:rPr>
      </w:pPr>
    </w:p>
    <w:p w14:paraId="55CD6A66" w14:textId="017BCF1D" w:rsidR="008B0D21" w:rsidRPr="008B0D21" w:rsidRDefault="008B0D21" w:rsidP="008B0D21">
      <w:pPr>
        <w:spacing w:after="0" w:line="240" w:lineRule="auto"/>
        <w:rPr>
          <w:rFonts w:cs="Arial"/>
          <w:color w:val="auto"/>
        </w:rPr>
      </w:pPr>
      <w:r w:rsidRPr="008B0D21">
        <w:rPr>
          <w:rFonts w:cs="Arial"/>
          <w:color w:val="auto"/>
        </w:rPr>
        <w:t>Fokusområder:</w:t>
      </w:r>
    </w:p>
    <w:p w14:paraId="4477A1D2" w14:textId="781D2F01" w:rsidR="008B0D21" w:rsidRPr="008B0D21" w:rsidRDefault="007C332E" w:rsidP="008B0D21">
      <w:pPr>
        <w:numPr>
          <w:ilvl w:val="0"/>
          <w:numId w:val="1"/>
        </w:numPr>
        <w:spacing w:after="0" w:line="240" w:lineRule="auto"/>
        <w:contextualSpacing/>
        <w:rPr>
          <w:rFonts w:cs="Arial"/>
          <w:color w:val="auto"/>
        </w:rPr>
      </w:pPr>
      <w:r>
        <w:rPr>
          <w:rFonts w:cs="Arial"/>
          <w:color w:val="auto"/>
        </w:rPr>
        <w:t xml:space="preserve">I en </w:t>
      </w:r>
      <w:r w:rsidR="001618DF">
        <w:rPr>
          <w:rFonts w:cs="Arial"/>
          <w:color w:val="auto"/>
        </w:rPr>
        <w:t>enkelt</w:t>
      </w:r>
      <w:r>
        <w:rPr>
          <w:rFonts w:cs="Arial"/>
          <w:color w:val="auto"/>
        </w:rPr>
        <w:t xml:space="preserve"> situation</w:t>
      </w:r>
      <w:r w:rsidR="001618DF">
        <w:rPr>
          <w:rFonts w:cs="Arial"/>
          <w:color w:val="auto"/>
        </w:rPr>
        <w:t xml:space="preserve"> i vuggestuen kunne et barn være understøttet mere optimalt for at være tilpas udfordret</w:t>
      </w:r>
    </w:p>
    <w:p w14:paraId="3C87DC2B" w14:textId="77777777" w:rsidR="008B0D21" w:rsidRPr="008B0D21" w:rsidRDefault="008B0D21" w:rsidP="008B0D21">
      <w:pPr>
        <w:spacing w:after="0" w:line="240" w:lineRule="auto"/>
        <w:rPr>
          <w:rFonts w:cs="Arial"/>
          <w:b/>
          <w:color w:val="auto"/>
        </w:rPr>
      </w:pPr>
    </w:p>
    <w:p w14:paraId="43162028" w14:textId="77777777" w:rsidR="008B0D21" w:rsidRPr="008B0D21" w:rsidRDefault="008B0D21" w:rsidP="008B0D21">
      <w:pPr>
        <w:spacing w:after="0" w:line="240" w:lineRule="auto"/>
        <w:rPr>
          <w:rFonts w:cs="Arial"/>
          <w:b/>
          <w:color w:val="auto"/>
        </w:rPr>
      </w:pPr>
      <w:r w:rsidRPr="008B0D21">
        <w:rPr>
          <w:rFonts w:cs="Arial"/>
          <w:b/>
          <w:color w:val="auto"/>
        </w:rPr>
        <w:t>Læreplanselementer (sammenhæng mellem pædagogisk intention og praksis)</w:t>
      </w:r>
    </w:p>
    <w:p w14:paraId="42DC83C2" w14:textId="77777777" w:rsidR="008B0D21" w:rsidRPr="008B0D21" w:rsidRDefault="008B0D21" w:rsidP="008B0D21">
      <w:pPr>
        <w:spacing w:after="0" w:line="240" w:lineRule="auto"/>
        <w:rPr>
          <w:rFonts w:cs="Arial"/>
          <w:color w:val="auto"/>
        </w:rPr>
      </w:pPr>
      <w:r w:rsidRPr="008B0D21">
        <w:rPr>
          <w:rFonts w:cs="Arial"/>
          <w:color w:val="auto"/>
        </w:rPr>
        <w:t>Styrker:</w:t>
      </w:r>
    </w:p>
    <w:p w14:paraId="20B79287" w14:textId="2BF1BDEA" w:rsidR="008B0D21" w:rsidRDefault="0036677F" w:rsidP="008B0D21">
      <w:pPr>
        <w:numPr>
          <w:ilvl w:val="0"/>
          <w:numId w:val="1"/>
        </w:numPr>
        <w:spacing w:after="0" w:line="240" w:lineRule="auto"/>
        <w:contextualSpacing/>
        <w:rPr>
          <w:rFonts w:cs="Arial"/>
          <w:color w:val="auto"/>
        </w:rPr>
      </w:pPr>
      <w:r>
        <w:rPr>
          <w:rFonts w:cs="Arial"/>
          <w:color w:val="auto"/>
        </w:rPr>
        <w:t>Der tænkes læring ind i mange aktiviteter i løbet af dagen, det gælder både planlagte og spontane aktiviteter</w:t>
      </w:r>
    </w:p>
    <w:p w14:paraId="740F71FA" w14:textId="3F2D009B" w:rsidR="0036677F" w:rsidRDefault="0036677F" w:rsidP="008B0D21">
      <w:pPr>
        <w:numPr>
          <w:ilvl w:val="0"/>
          <w:numId w:val="1"/>
        </w:numPr>
        <w:spacing w:after="0" w:line="240" w:lineRule="auto"/>
        <w:contextualSpacing/>
        <w:rPr>
          <w:rFonts w:cs="Arial"/>
          <w:color w:val="auto"/>
        </w:rPr>
      </w:pPr>
      <w:r>
        <w:rPr>
          <w:rFonts w:cs="Arial"/>
          <w:color w:val="auto"/>
        </w:rPr>
        <w:t>Det kan observeres, at der arbejdes med et fælles fagligt fokus i hele huset – der gøres meget ud af, at der er tydelige legezoner både inde og ude</w:t>
      </w:r>
    </w:p>
    <w:p w14:paraId="3C7D1DF7" w14:textId="0B54A107" w:rsidR="0036677F" w:rsidRDefault="007C332E" w:rsidP="008B0D21">
      <w:pPr>
        <w:numPr>
          <w:ilvl w:val="0"/>
          <w:numId w:val="1"/>
        </w:numPr>
        <w:spacing w:after="0" w:line="240" w:lineRule="auto"/>
        <w:contextualSpacing/>
        <w:rPr>
          <w:rFonts w:cs="Arial"/>
          <w:color w:val="auto"/>
        </w:rPr>
      </w:pPr>
      <w:r>
        <w:rPr>
          <w:rFonts w:cs="Arial"/>
          <w:color w:val="auto"/>
        </w:rPr>
        <w:t>Der arbejdes med faste planer for aktiviteterne, som er direkte tilknyttet læreplanstemaerne</w:t>
      </w:r>
    </w:p>
    <w:p w14:paraId="48B23CA5" w14:textId="41FC2EE6" w:rsidR="00F46580" w:rsidRPr="008B0D21" w:rsidRDefault="00F46580" w:rsidP="008B0D21">
      <w:pPr>
        <w:numPr>
          <w:ilvl w:val="0"/>
          <w:numId w:val="1"/>
        </w:numPr>
        <w:spacing w:after="0" w:line="240" w:lineRule="auto"/>
        <w:contextualSpacing/>
        <w:rPr>
          <w:rFonts w:cs="Arial"/>
          <w:color w:val="auto"/>
        </w:rPr>
      </w:pPr>
      <w:r>
        <w:rPr>
          <w:rFonts w:cs="Arial"/>
          <w:color w:val="auto"/>
        </w:rPr>
        <w:t xml:space="preserve">I alle afdelinger er de voksne gode til at deltage i børnenes leg </w:t>
      </w:r>
    </w:p>
    <w:p w14:paraId="17EB0BD5" w14:textId="77777777" w:rsidR="0036677F" w:rsidRDefault="0036677F" w:rsidP="008B0D21">
      <w:pPr>
        <w:spacing w:after="0" w:line="240" w:lineRule="auto"/>
        <w:rPr>
          <w:rFonts w:cs="Arial"/>
          <w:color w:val="auto"/>
        </w:rPr>
      </w:pPr>
    </w:p>
    <w:p w14:paraId="3D7D11D8" w14:textId="27879850" w:rsidR="008B0D21" w:rsidRPr="008B0D21" w:rsidRDefault="008B0D21" w:rsidP="008B0D21">
      <w:pPr>
        <w:spacing w:after="0" w:line="240" w:lineRule="auto"/>
        <w:rPr>
          <w:rFonts w:cs="Arial"/>
          <w:color w:val="auto"/>
        </w:rPr>
      </w:pPr>
      <w:r w:rsidRPr="008B0D21">
        <w:rPr>
          <w:rFonts w:cs="Arial"/>
          <w:color w:val="auto"/>
        </w:rPr>
        <w:t>Fokusområder:</w:t>
      </w:r>
    </w:p>
    <w:p w14:paraId="02226C48" w14:textId="7DAB0FBD" w:rsidR="008B0D21" w:rsidRPr="008B0D21" w:rsidRDefault="007C332E" w:rsidP="008B0D21">
      <w:pPr>
        <w:numPr>
          <w:ilvl w:val="0"/>
          <w:numId w:val="1"/>
        </w:numPr>
        <w:spacing w:after="0" w:line="240" w:lineRule="auto"/>
        <w:contextualSpacing/>
        <w:rPr>
          <w:rFonts w:cs="Arial"/>
          <w:color w:val="auto"/>
        </w:rPr>
      </w:pPr>
      <w:r>
        <w:rPr>
          <w:rFonts w:cs="Arial"/>
          <w:color w:val="auto"/>
        </w:rPr>
        <w:t xml:space="preserve">Det er vigtigt at </w:t>
      </w:r>
      <w:r w:rsidR="0080662C">
        <w:rPr>
          <w:rFonts w:cs="Arial"/>
          <w:color w:val="auto"/>
        </w:rPr>
        <w:t>have fokus på</w:t>
      </w:r>
      <w:r>
        <w:rPr>
          <w:rFonts w:cs="Arial"/>
          <w:color w:val="auto"/>
        </w:rPr>
        <w:t xml:space="preserve"> om alle fortsat arbejder, som det er beskrevet i læreplanerne</w:t>
      </w:r>
    </w:p>
    <w:p w14:paraId="7DA0AD57" w14:textId="77777777" w:rsidR="008B0D21" w:rsidRPr="008B0D21" w:rsidRDefault="008B0D21" w:rsidP="008B0D21">
      <w:pPr>
        <w:spacing w:after="0" w:line="240" w:lineRule="auto"/>
        <w:rPr>
          <w:rFonts w:cs="Arial"/>
          <w:b/>
          <w:color w:val="auto"/>
        </w:rPr>
      </w:pPr>
    </w:p>
    <w:p w14:paraId="1826E2BD" w14:textId="77777777" w:rsidR="008B0D21" w:rsidRPr="008B0D21" w:rsidRDefault="008B0D21" w:rsidP="008B0D21">
      <w:pPr>
        <w:spacing w:after="0" w:line="240" w:lineRule="auto"/>
        <w:rPr>
          <w:rFonts w:cs="Arial"/>
          <w:b/>
          <w:color w:val="auto"/>
        </w:rPr>
      </w:pPr>
      <w:r w:rsidRPr="008B0D21">
        <w:rPr>
          <w:rFonts w:cs="Arial"/>
          <w:b/>
          <w:color w:val="auto"/>
        </w:rPr>
        <w:t>Strukturer (rammer om det der sker i den pædagogiske praksis)</w:t>
      </w:r>
    </w:p>
    <w:p w14:paraId="26D52815" w14:textId="77777777" w:rsidR="008B0D21" w:rsidRPr="008B0D21" w:rsidRDefault="008B0D21" w:rsidP="008B0D21">
      <w:pPr>
        <w:spacing w:after="0" w:line="240" w:lineRule="auto"/>
        <w:rPr>
          <w:rFonts w:cs="Arial"/>
          <w:color w:val="auto"/>
        </w:rPr>
      </w:pPr>
      <w:r w:rsidRPr="008B0D21">
        <w:rPr>
          <w:rFonts w:cs="Arial"/>
          <w:color w:val="auto"/>
        </w:rPr>
        <w:t>Styrker:</w:t>
      </w:r>
    </w:p>
    <w:p w14:paraId="5A6F62AD" w14:textId="579E348A" w:rsidR="008B0D21" w:rsidRDefault="003B47C0" w:rsidP="008B0D21">
      <w:pPr>
        <w:numPr>
          <w:ilvl w:val="0"/>
          <w:numId w:val="1"/>
        </w:numPr>
        <w:spacing w:after="0" w:line="240" w:lineRule="auto"/>
        <w:contextualSpacing/>
        <w:rPr>
          <w:rFonts w:cs="Arial"/>
          <w:color w:val="auto"/>
        </w:rPr>
      </w:pPr>
      <w:r>
        <w:rPr>
          <w:rFonts w:cs="Arial"/>
          <w:color w:val="auto"/>
        </w:rPr>
        <w:t>Opdelingen af børn i mindre grupper er organiseret rigtig godt og effektueres – også udenfor</w:t>
      </w:r>
    </w:p>
    <w:p w14:paraId="6B5283F2" w14:textId="4DB41CB9" w:rsidR="003B47C0" w:rsidRDefault="003B47C0" w:rsidP="008B0D21">
      <w:pPr>
        <w:numPr>
          <w:ilvl w:val="0"/>
          <w:numId w:val="1"/>
        </w:numPr>
        <w:spacing w:after="0" w:line="240" w:lineRule="auto"/>
        <w:contextualSpacing/>
        <w:rPr>
          <w:rFonts w:cs="Arial"/>
          <w:color w:val="auto"/>
        </w:rPr>
      </w:pPr>
      <w:r>
        <w:rPr>
          <w:rFonts w:cs="Arial"/>
          <w:color w:val="auto"/>
        </w:rPr>
        <w:t>Legepladsen er der arbejdet på siden sidste tilsyn</w:t>
      </w:r>
      <w:r w:rsidR="00741B69">
        <w:rPr>
          <w:rFonts w:cs="Arial"/>
          <w:color w:val="auto"/>
        </w:rPr>
        <w:t xml:space="preserve"> og har fået mange flere funktioner og muligheder</w:t>
      </w:r>
    </w:p>
    <w:p w14:paraId="11BEBCA7" w14:textId="16952AC3" w:rsidR="00741B69" w:rsidRDefault="00741B69" w:rsidP="008B0D21">
      <w:pPr>
        <w:numPr>
          <w:ilvl w:val="0"/>
          <w:numId w:val="1"/>
        </w:numPr>
        <w:spacing w:after="0" w:line="240" w:lineRule="auto"/>
        <w:contextualSpacing/>
        <w:rPr>
          <w:rFonts w:cs="Arial"/>
          <w:color w:val="auto"/>
        </w:rPr>
      </w:pPr>
      <w:r>
        <w:rPr>
          <w:rFonts w:cs="Arial"/>
          <w:color w:val="auto"/>
        </w:rPr>
        <w:t>Indretningen både ude og inde afspejler mange pædagogiske overvejelser, så det passer til børnenes behov</w:t>
      </w:r>
    </w:p>
    <w:p w14:paraId="7396459E" w14:textId="118E4D21" w:rsidR="00741B69" w:rsidRPr="008B0D21" w:rsidRDefault="00741B69" w:rsidP="008B0D21">
      <w:pPr>
        <w:numPr>
          <w:ilvl w:val="0"/>
          <w:numId w:val="1"/>
        </w:numPr>
        <w:spacing w:after="0" w:line="240" w:lineRule="auto"/>
        <w:contextualSpacing/>
        <w:rPr>
          <w:rFonts w:cs="Arial"/>
          <w:color w:val="auto"/>
        </w:rPr>
      </w:pPr>
      <w:r>
        <w:rPr>
          <w:rFonts w:cs="Arial"/>
          <w:color w:val="auto"/>
        </w:rPr>
        <w:t>Der er faste pladser ved bordene til frokost med billeder, så børnene selv kan se det</w:t>
      </w:r>
    </w:p>
    <w:p w14:paraId="4518F988" w14:textId="77777777" w:rsidR="003B47C0" w:rsidRDefault="003B47C0" w:rsidP="008B0D21">
      <w:pPr>
        <w:spacing w:after="0" w:line="240" w:lineRule="auto"/>
        <w:rPr>
          <w:rFonts w:cs="Arial"/>
          <w:color w:val="auto"/>
        </w:rPr>
      </w:pPr>
    </w:p>
    <w:p w14:paraId="7E2977C3" w14:textId="4F5D3076" w:rsidR="008B0D21" w:rsidRPr="008B0D21" w:rsidRDefault="008B0D21" w:rsidP="008B0D21">
      <w:pPr>
        <w:spacing w:after="0" w:line="240" w:lineRule="auto"/>
        <w:rPr>
          <w:rFonts w:cs="Arial"/>
          <w:color w:val="auto"/>
        </w:rPr>
      </w:pPr>
      <w:r w:rsidRPr="008B0D21">
        <w:rPr>
          <w:rFonts w:cs="Arial"/>
          <w:color w:val="auto"/>
        </w:rPr>
        <w:t>Fokusområder:</w:t>
      </w:r>
    </w:p>
    <w:p w14:paraId="17E469C8" w14:textId="30A2F644" w:rsidR="008B0D21" w:rsidRDefault="003B47C0" w:rsidP="008B0D21">
      <w:pPr>
        <w:numPr>
          <w:ilvl w:val="0"/>
          <w:numId w:val="1"/>
        </w:numPr>
        <w:spacing w:after="0" w:line="240" w:lineRule="auto"/>
        <w:contextualSpacing/>
        <w:rPr>
          <w:rFonts w:cs="Arial"/>
          <w:color w:val="auto"/>
        </w:rPr>
      </w:pPr>
      <w:r>
        <w:rPr>
          <w:rFonts w:cs="Arial"/>
          <w:color w:val="auto"/>
        </w:rPr>
        <w:t>I børnehaven bliver frugtcafeen lidt uoverskuelig og der er tvivl om, hvorvidt alle børn har fået frugt. Der skal kigges på, hvordan det kan organiseres</w:t>
      </w:r>
    </w:p>
    <w:p w14:paraId="76CE50A3" w14:textId="4279D5C1" w:rsidR="00741B69" w:rsidRDefault="00741B69" w:rsidP="008B0D21">
      <w:pPr>
        <w:numPr>
          <w:ilvl w:val="0"/>
          <w:numId w:val="1"/>
        </w:numPr>
        <w:spacing w:after="0" w:line="240" w:lineRule="auto"/>
        <w:contextualSpacing/>
        <w:rPr>
          <w:rFonts w:cs="Arial"/>
          <w:color w:val="auto"/>
        </w:rPr>
      </w:pPr>
      <w:r>
        <w:rPr>
          <w:rFonts w:cs="Arial"/>
          <w:color w:val="auto"/>
        </w:rPr>
        <w:t>Selvhjulpenheden omkring måltiderne lever ikke op til jeres egne beskrivelser</w:t>
      </w:r>
    </w:p>
    <w:p w14:paraId="570A1CC3" w14:textId="6C3E6BBA" w:rsidR="00741B69" w:rsidRPr="008B0D21" w:rsidRDefault="00741B69" w:rsidP="008B0D21">
      <w:pPr>
        <w:numPr>
          <w:ilvl w:val="0"/>
          <w:numId w:val="1"/>
        </w:numPr>
        <w:spacing w:after="0" w:line="240" w:lineRule="auto"/>
        <w:contextualSpacing/>
        <w:rPr>
          <w:rFonts w:cs="Arial"/>
          <w:color w:val="auto"/>
        </w:rPr>
      </w:pPr>
      <w:r>
        <w:rPr>
          <w:rFonts w:cs="Arial"/>
          <w:color w:val="auto"/>
        </w:rPr>
        <w:t>Overgangen mellem aktiviteterne i børnehaven kunne optimeres, så der ikke er så meget larm</w:t>
      </w:r>
    </w:p>
    <w:p w14:paraId="30BACD89" w14:textId="77777777" w:rsidR="008B0D21" w:rsidRPr="008B0D21" w:rsidRDefault="008B0D21" w:rsidP="008B0D21">
      <w:pPr>
        <w:spacing w:after="0" w:line="240" w:lineRule="auto"/>
        <w:rPr>
          <w:rFonts w:cs="Arial"/>
          <w:b/>
          <w:color w:val="auto"/>
        </w:rPr>
      </w:pPr>
    </w:p>
    <w:p w14:paraId="096BDD3C" w14:textId="77777777" w:rsidR="008B0D21" w:rsidRPr="008B0D21" w:rsidRDefault="008B0D21" w:rsidP="008B0D21">
      <w:pPr>
        <w:spacing w:after="0" w:line="240" w:lineRule="auto"/>
        <w:rPr>
          <w:rFonts w:cs="Arial"/>
          <w:b/>
          <w:color w:val="auto"/>
        </w:rPr>
      </w:pPr>
      <w:r w:rsidRPr="008B0D21">
        <w:rPr>
          <w:rFonts w:cs="Arial"/>
          <w:b/>
          <w:color w:val="auto"/>
        </w:rPr>
        <w:t>Børneperspektiv (inddragelse af børnenes perspektiv)</w:t>
      </w:r>
    </w:p>
    <w:p w14:paraId="0A12FFD2" w14:textId="77777777" w:rsidR="008B0D21" w:rsidRPr="008B0D21" w:rsidRDefault="008B0D21" w:rsidP="008B0D21">
      <w:pPr>
        <w:spacing w:after="0" w:line="240" w:lineRule="auto"/>
        <w:rPr>
          <w:rFonts w:cs="Arial"/>
          <w:color w:val="auto"/>
        </w:rPr>
      </w:pPr>
      <w:r w:rsidRPr="008B0D21">
        <w:rPr>
          <w:rFonts w:cs="Arial"/>
          <w:color w:val="auto"/>
        </w:rPr>
        <w:t>Styrker:</w:t>
      </w:r>
    </w:p>
    <w:p w14:paraId="15ECD789" w14:textId="05196086" w:rsidR="008B0D21" w:rsidRDefault="006C6DD0" w:rsidP="008B0D21">
      <w:pPr>
        <w:numPr>
          <w:ilvl w:val="0"/>
          <w:numId w:val="1"/>
        </w:numPr>
        <w:spacing w:after="0" w:line="240" w:lineRule="auto"/>
        <w:contextualSpacing/>
        <w:rPr>
          <w:rFonts w:cs="Arial"/>
          <w:color w:val="auto"/>
        </w:rPr>
      </w:pPr>
      <w:r>
        <w:rPr>
          <w:rFonts w:cs="Arial"/>
          <w:color w:val="auto"/>
        </w:rPr>
        <w:t>I den frie leg på legepladsen er mange voksne nysgerrige på børnenes ageren og supplerer deres lege</w:t>
      </w:r>
    </w:p>
    <w:p w14:paraId="3998A948" w14:textId="30ECE278" w:rsidR="00741B69" w:rsidRDefault="00741B69" w:rsidP="008B0D21">
      <w:pPr>
        <w:numPr>
          <w:ilvl w:val="0"/>
          <w:numId w:val="1"/>
        </w:numPr>
        <w:spacing w:after="0" w:line="240" w:lineRule="auto"/>
        <w:contextualSpacing/>
        <w:rPr>
          <w:rFonts w:cs="Arial"/>
          <w:color w:val="auto"/>
        </w:rPr>
      </w:pPr>
      <w:r>
        <w:rPr>
          <w:rFonts w:cs="Arial"/>
          <w:color w:val="auto"/>
        </w:rPr>
        <w:t>Børnene er alt efter alder selvhjulpne i påklædningssituationer og de børn, som ikke selv kan understøttes af de voksen</w:t>
      </w:r>
    </w:p>
    <w:p w14:paraId="0AB8F50E" w14:textId="76D1975C" w:rsidR="00F46580" w:rsidRDefault="00F46580" w:rsidP="008B0D21">
      <w:pPr>
        <w:numPr>
          <w:ilvl w:val="0"/>
          <w:numId w:val="1"/>
        </w:numPr>
        <w:spacing w:after="0" w:line="240" w:lineRule="auto"/>
        <w:contextualSpacing/>
        <w:rPr>
          <w:rFonts w:cs="Arial"/>
          <w:color w:val="auto"/>
        </w:rPr>
      </w:pPr>
      <w:r>
        <w:rPr>
          <w:rFonts w:cs="Arial"/>
          <w:color w:val="auto"/>
        </w:rPr>
        <w:t>Der foregår mange motoriske aktiviteter, hvor børnene får masser af medbestemmelse</w:t>
      </w:r>
    </w:p>
    <w:p w14:paraId="61A897CF" w14:textId="235944FE" w:rsidR="00BE2B83" w:rsidRPr="008B0D21" w:rsidRDefault="00BE2B83" w:rsidP="008B0D21">
      <w:pPr>
        <w:numPr>
          <w:ilvl w:val="0"/>
          <w:numId w:val="1"/>
        </w:numPr>
        <w:spacing w:after="0" w:line="240" w:lineRule="auto"/>
        <w:contextualSpacing/>
        <w:rPr>
          <w:rFonts w:cs="Arial"/>
          <w:color w:val="auto"/>
        </w:rPr>
      </w:pPr>
      <w:r>
        <w:rPr>
          <w:rFonts w:cs="Arial"/>
          <w:color w:val="auto"/>
        </w:rPr>
        <w:t>Børnene har masser af indflydelse på, hvad der skal leges og de voksne er imødekommende overfor børnene, når de beder op spil, vand m.v.</w:t>
      </w:r>
    </w:p>
    <w:p w14:paraId="1248B133" w14:textId="77777777" w:rsidR="006C6DD0" w:rsidRDefault="006C6DD0" w:rsidP="008B0D21">
      <w:pPr>
        <w:spacing w:after="0" w:line="240" w:lineRule="auto"/>
        <w:rPr>
          <w:rFonts w:cs="Arial"/>
          <w:color w:val="auto"/>
        </w:rPr>
      </w:pPr>
    </w:p>
    <w:p w14:paraId="3A1557BF" w14:textId="1AE65B49" w:rsidR="008B0D21" w:rsidRPr="008B0D21" w:rsidRDefault="008B0D21" w:rsidP="008B0D21">
      <w:pPr>
        <w:spacing w:after="0" w:line="240" w:lineRule="auto"/>
        <w:rPr>
          <w:rFonts w:cs="Arial"/>
          <w:color w:val="auto"/>
        </w:rPr>
      </w:pPr>
      <w:r w:rsidRPr="008B0D21">
        <w:rPr>
          <w:rFonts w:cs="Arial"/>
          <w:color w:val="auto"/>
        </w:rPr>
        <w:t>Fokusområder:</w:t>
      </w:r>
    </w:p>
    <w:p w14:paraId="5FD3FDF8" w14:textId="01FE1412" w:rsidR="008B0D21" w:rsidRPr="008B0D21" w:rsidRDefault="006C6DD0" w:rsidP="008B0D21">
      <w:pPr>
        <w:numPr>
          <w:ilvl w:val="0"/>
          <w:numId w:val="1"/>
        </w:numPr>
        <w:spacing w:after="0" w:line="240" w:lineRule="auto"/>
        <w:contextualSpacing/>
        <w:rPr>
          <w:rFonts w:cs="Arial"/>
          <w:color w:val="auto"/>
        </w:rPr>
      </w:pPr>
      <w:r>
        <w:rPr>
          <w:rFonts w:cs="Arial"/>
          <w:color w:val="auto"/>
        </w:rPr>
        <w:lastRenderedPageBreak/>
        <w:t>Der kan sagtens arbejdes med mere selvhjulpenhed – særligt i vuggestuen omkring alle måltider og i børnehaven</w:t>
      </w:r>
      <w:r w:rsidR="00F46580">
        <w:rPr>
          <w:rFonts w:cs="Arial"/>
          <w:color w:val="auto"/>
        </w:rPr>
        <w:t xml:space="preserve"> særligt</w:t>
      </w:r>
      <w:r>
        <w:rPr>
          <w:rFonts w:cs="Arial"/>
          <w:color w:val="auto"/>
        </w:rPr>
        <w:t xml:space="preserve"> ved mellemmåltiderne</w:t>
      </w:r>
    </w:p>
    <w:p w14:paraId="62C30D26" w14:textId="77777777" w:rsidR="008B0D21" w:rsidRPr="008B0D21" w:rsidRDefault="008B0D21" w:rsidP="008B0D21">
      <w:pPr>
        <w:spacing w:after="0" w:line="240" w:lineRule="auto"/>
        <w:rPr>
          <w:rFonts w:cs="Arial"/>
          <w:b/>
          <w:color w:val="2E74B5" w:themeColor="accent1" w:themeShade="BF"/>
        </w:rPr>
      </w:pPr>
    </w:p>
    <w:p w14:paraId="6FDC66E2" w14:textId="77777777" w:rsidR="008B0D21" w:rsidRPr="008B0D21" w:rsidRDefault="008B0D21" w:rsidP="008B0D21">
      <w:pPr>
        <w:pBdr>
          <w:top w:val="single" w:sz="4" w:space="1" w:color="auto"/>
          <w:bottom w:val="single" w:sz="4" w:space="1" w:color="auto"/>
        </w:pBdr>
        <w:spacing w:after="0" w:line="240" w:lineRule="auto"/>
        <w:rPr>
          <w:rFonts w:cs="Arial"/>
          <w:b/>
          <w:color w:val="2E74B5" w:themeColor="accent1" w:themeShade="BF"/>
          <w:sz w:val="24"/>
          <w:szCs w:val="24"/>
        </w:rPr>
      </w:pPr>
      <w:r w:rsidRPr="008B0D21">
        <w:rPr>
          <w:rFonts w:cs="Arial"/>
          <w:b/>
          <w:color w:val="2E74B5" w:themeColor="accent1" w:themeShade="BF"/>
          <w:sz w:val="24"/>
          <w:szCs w:val="24"/>
        </w:rPr>
        <w:t>Kommunale fokusområder 2022-2025</w:t>
      </w:r>
    </w:p>
    <w:p w14:paraId="7563E482" w14:textId="77777777" w:rsidR="008B0D21" w:rsidRPr="008B0D21" w:rsidRDefault="008B0D21" w:rsidP="008B0D21">
      <w:pPr>
        <w:spacing w:after="0" w:line="240" w:lineRule="auto"/>
      </w:pPr>
      <w:r w:rsidRPr="008B0D21">
        <w:t>Kommunen skal føre tilsyn med kommunalt prioriterede indsatsområder. I perioden 2022-2025 er det pejlemærkerne i kommunens kvalitetsstrategi på dagtilbudsområdet ”For Fremtiden II”.</w:t>
      </w:r>
    </w:p>
    <w:p w14:paraId="14424B89" w14:textId="77777777" w:rsidR="008B0D21" w:rsidRPr="008B0D21" w:rsidRDefault="008B0D21" w:rsidP="008B0D21">
      <w:pPr>
        <w:spacing w:after="0" w:line="240" w:lineRule="auto"/>
      </w:pPr>
    </w:p>
    <w:p w14:paraId="4E58876F" w14:textId="77777777" w:rsidR="008B0D21" w:rsidRPr="008B0D21" w:rsidRDefault="008B0D21" w:rsidP="008B0D21">
      <w:pPr>
        <w:spacing w:after="0" w:line="240" w:lineRule="auto"/>
        <w:rPr>
          <w:b/>
        </w:rPr>
      </w:pPr>
      <w:r w:rsidRPr="008B0D21">
        <w:rPr>
          <w:b/>
        </w:rPr>
        <w:t>Vi danner meningsfulde fællesskaber, hvor alle har mulighed for at deltage</w:t>
      </w:r>
    </w:p>
    <w:p w14:paraId="35507DCC" w14:textId="130B315F" w:rsidR="008B0D21" w:rsidRDefault="008B0D21" w:rsidP="008B0D21">
      <w:pPr>
        <w:spacing w:after="0" w:line="240" w:lineRule="auto"/>
        <w:rPr>
          <w:color w:val="auto"/>
        </w:rPr>
      </w:pPr>
      <w:r w:rsidRPr="008B0D21">
        <w:rPr>
          <w:color w:val="auto"/>
        </w:rPr>
        <w:t>Styrker:</w:t>
      </w:r>
    </w:p>
    <w:p w14:paraId="2F71CC46" w14:textId="559A690C" w:rsidR="006C6DD0" w:rsidRDefault="006C6DD0" w:rsidP="006C6DD0">
      <w:pPr>
        <w:pStyle w:val="Listeafsnit"/>
        <w:numPr>
          <w:ilvl w:val="0"/>
          <w:numId w:val="1"/>
        </w:numPr>
        <w:spacing w:after="0" w:line="240" w:lineRule="auto"/>
        <w:rPr>
          <w:color w:val="auto"/>
        </w:rPr>
      </w:pPr>
      <w:r>
        <w:rPr>
          <w:color w:val="auto"/>
        </w:rPr>
        <w:t>Der er voksne, som sætter lege i gang omkring nogle børn, som ikke umiddelbart har et fællesskab og være en del af</w:t>
      </w:r>
    </w:p>
    <w:p w14:paraId="1FBCE2BA" w14:textId="32B89AD1" w:rsidR="006C6DD0" w:rsidRDefault="001618DF" w:rsidP="006C6DD0">
      <w:pPr>
        <w:pStyle w:val="Listeafsnit"/>
        <w:numPr>
          <w:ilvl w:val="0"/>
          <w:numId w:val="1"/>
        </w:numPr>
        <w:spacing w:after="0" w:line="240" w:lineRule="auto"/>
        <w:rPr>
          <w:color w:val="auto"/>
        </w:rPr>
      </w:pPr>
      <w:r>
        <w:rPr>
          <w:color w:val="auto"/>
        </w:rPr>
        <w:t>Børnene er gode til selv at finde mindre fællesskaber, hvor der skabes gode lege</w:t>
      </w:r>
    </w:p>
    <w:p w14:paraId="37CC8BDC" w14:textId="77777777" w:rsidR="00BE2B83" w:rsidRPr="008B0D21" w:rsidRDefault="00BE2B83" w:rsidP="00BE2B83">
      <w:pPr>
        <w:numPr>
          <w:ilvl w:val="0"/>
          <w:numId w:val="1"/>
        </w:numPr>
        <w:spacing w:after="0" w:line="240" w:lineRule="auto"/>
        <w:contextualSpacing/>
        <w:rPr>
          <w:rFonts w:cs="Arial"/>
          <w:color w:val="auto"/>
        </w:rPr>
      </w:pPr>
      <w:r>
        <w:rPr>
          <w:rFonts w:cs="Arial"/>
          <w:color w:val="auto"/>
        </w:rPr>
        <w:t>Der er faste pladser ved bordene til frokost med billeder, så børnene selv kan se det</w:t>
      </w:r>
    </w:p>
    <w:p w14:paraId="6F1815E5" w14:textId="5BDA7D72" w:rsidR="00BE2B83" w:rsidRPr="00BE2B83" w:rsidRDefault="00BE2B83" w:rsidP="00BE2B83">
      <w:pPr>
        <w:numPr>
          <w:ilvl w:val="0"/>
          <w:numId w:val="1"/>
        </w:numPr>
        <w:spacing w:after="0" w:line="240" w:lineRule="auto"/>
        <w:contextualSpacing/>
        <w:rPr>
          <w:rFonts w:cs="Arial"/>
          <w:color w:val="auto"/>
        </w:rPr>
      </w:pPr>
      <w:r>
        <w:rPr>
          <w:rFonts w:cs="Arial"/>
          <w:color w:val="auto"/>
        </w:rPr>
        <w:t>Opdelingen af børn i mindre grupper er organiseret rigtig godt og effektueres – også udenfor</w:t>
      </w:r>
    </w:p>
    <w:p w14:paraId="7F7FA095" w14:textId="77777777" w:rsidR="006C6DD0" w:rsidRDefault="006C6DD0" w:rsidP="008B0D21">
      <w:pPr>
        <w:spacing w:after="0" w:line="240" w:lineRule="auto"/>
        <w:rPr>
          <w:color w:val="auto"/>
        </w:rPr>
      </w:pPr>
    </w:p>
    <w:p w14:paraId="0DB38614" w14:textId="2C52CC98" w:rsidR="008B0D21" w:rsidRPr="008B0D21" w:rsidRDefault="008B0D21" w:rsidP="008B0D21">
      <w:pPr>
        <w:spacing w:after="0" w:line="240" w:lineRule="auto"/>
        <w:rPr>
          <w:color w:val="auto"/>
        </w:rPr>
      </w:pPr>
      <w:r w:rsidRPr="008B0D21">
        <w:rPr>
          <w:color w:val="auto"/>
        </w:rPr>
        <w:t>Fokusområder:</w:t>
      </w:r>
    </w:p>
    <w:p w14:paraId="3B2B64F0" w14:textId="47318D63" w:rsidR="008B0D21" w:rsidRPr="008B0D21" w:rsidRDefault="001618DF" w:rsidP="008B0D21">
      <w:pPr>
        <w:numPr>
          <w:ilvl w:val="0"/>
          <w:numId w:val="1"/>
        </w:numPr>
        <w:spacing w:after="0" w:line="240" w:lineRule="auto"/>
        <w:rPr>
          <w:color w:val="auto"/>
        </w:rPr>
      </w:pPr>
      <w:r>
        <w:rPr>
          <w:color w:val="auto"/>
        </w:rPr>
        <w:t>I børnehaven er der nogle få børn, som ikke er en del af et fællesskab, det er ikke tydeligt, hvordan der sikres fællesskaber for disse børn</w:t>
      </w:r>
    </w:p>
    <w:p w14:paraId="0ACC2375" w14:textId="77777777" w:rsidR="008B0D21" w:rsidRPr="008B0D21" w:rsidRDefault="008B0D21" w:rsidP="008B0D21">
      <w:pPr>
        <w:spacing w:after="0" w:line="240" w:lineRule="auto"/>
      </w:pPr>
    </w:p>
    <w:p w14:paraId="5478F1EE" w14:textId="77777777" w:rsidR="008B0D21" w:rsidRPr="008B0D21" w:rsidRDefault="008B0D21" w:rsidP="008B0D21">
      <w:pPr>
        <w:spacing w:after="0" w:line="240" w:lineRule="auto"/>
        <w:rPr>
          <w:b/>
        </w:rPr>
      </w:pPr>
      <w:r w:rsidRPr="008B0D21">
        <w:rPr>
          <w:b/>
        </w:rPr>
        <w:t>Vi fremmer børnenes kommunikative og sproglige kompetencer</w:t>
      </w:r>
    </w:p>
    <w:p w14:paraId="3EE61AAB" w14:textId="77777777" w:rsidR="008B0D21" w:rsidRPr="008B0D21" w:rsidRDefault="008B0D21" w:rsidP="008B0D21">
      <w:pPr>
        <w:spacing w:after="0" w:line="240" w:lineRule="auto"/>
        <w:rPr>
          <w:color w:val="auto"/>
        </w:rPr>
      </w:pPr>
      <w:r w:rsidRPr="008B0D21">
        <w:rPr>
          <w:color w:val="auto"/>
        </w:rPr>
        <w:t>Styrker:</w:t>
      </w:r>
    </w:p>
    <w:p w14:paraId="5512AFAA" w14:textId="35F70C44" w:rsidR="008B0D21" w:rsidRDefault="00741B69" w:rsidP="008B0D21">
      <w:pPr>
        <w:numPr>
          <w:ilvl w:val="0"/>
          <w:numId w:val="1"/>
        </w:numPr>
        <w:spacing w:after="0" w:line="240" w:lineRule="auto"/>
        <w:rPr>
          <w:color w:val="auto"/>
        </w:rPr>
      </w:pPr>
      <w:r>
        <w:rPr>
          <w:color w:val="auto"/>
        </w:rPr>
        <w:t>I forskellige aktiviteter arbejdes der med sproget på forskellige måder, farver, former m.v.</w:t>
      </w:r>
    </w:p>
    <w:p w14:paraId="619E6F28" w14:textId="22E40B92" w:rsidR="00741B69" w:rsidRDefault="00741B69" w:rsidP="008B0D21">
      <w:pPr>
        <w:numPr>
          <w:ilvl w:val="0"/>
          <w:numId w:val="1"/>
        </w:numPr>
        <w:spacing w:after="0" w:line="240" w:lineRule="auto"/>
        <w:rPr>
          <w:color w:val="auto"/>
        </w:rPr>
      </w:pPr>
      <w:r>
        <w:rPr>
          <w:color w:val="auto"/>
        </w:rPr>
        <w:t>Der tales pænt og anerkendende til børnene. Forskellige situationer understøttes med sprog</w:t>
      </w:r>
    </w:p>
    <w:p w14:paraId="219C9E02" w14:textId="7189EECB" w:rsidR="00CF7D24" w:rsidRDefault="00CF7D24" w:rsidP="008B0D21">
      <w:pPr>
        <w:numPr>
          <w:ilvl w:val="0"/>
          <w:numId w:val="1"/>
        </w:numPr>
        <w:spacing w:after="0" w:line="240" w:lineRule="auto"/>
        <w:rPr>
          <w:color w:val="auto"/>
        </w:rPr>
      </w:pPr>
      <w:r>
        <w:rPr>
          <w:color w:val="auto"/>
        </w:rPr>
        <w:t>Generelt interesserer børnene sig meget for at kommunikere – både med og uden det verbale udtryk</w:t>
      </w:r>
    </w:p>
    <w:p w14:paraId="539AD24A" w14:textId="577FB82E" w:rsidR="00CF7D24" w:rsidRDefault="00CF7D24" w:rsidP="008B0D21">
      <w:pPr>
        <w:numPr>
          <w:ilvl w:val="0"/>
          <w:numId w:val="1"/>
        </w:numPr>
        <w:spacing w:after="0" w:line="240" w:lineRule="auto"/>
        <w:rPr>
          <w:color w:val="auto"/>
        </w:rPr>
      </w:pPr>
      <w:r>
        <w:rPr>
          <w:color w:val="auto"/>
        </w:rPr>
        <w:t>Ved måltiderne er der små samtaler med børnene i børnehaven om hverdagsting og i vuggestuen benævnes madvarer, genstande m.v.</w:t>
      </w:r>
    </w:p>
    <w:p w14:paraId="59C990DB" w14:textId="435B8F0B" w:rsidR="00CF7D24" w:rsidRPr="008B0D21" w:rsidRDefault="00CF7D24" w:rsidP="008B0D21">
      <w:pPr>
        <w:numPr>
          <w:ilvl w:val="0"/>
          <w:numId w:val="1"/>
        </w:numPr>
        <w:spacing w:after="0" w:line="240" w:lineRule="auto"/>
        <w:rPr>
          <w:color w:val="auto"/>
        </w:rPr>
      </w:pPr>
      <w:r>
        <w:rPr>
          <w:color w:val="auto"/>
        </w:rPr>
        <w:t>Der er bøger til rådighed for børnene i hele huset</w:t>
      </w:r>
    </w:p>
    <w:p w14:paraId="6DE2A8EB" w14:textId="77777777" w:rsidR="00741B69" w:rsidRDefault="00741B69" w:rsidP="008B0D21">
      <w:pPr>
        <w:spacing w:after="0" w:line="240" w:lineRule="auto"/>
        <w:rPr>
          <w:color w:val="auto"/>
        </w:rPr>
      </w:pPr>
    </w:p>
    <w:p w14:paraId="48E9E373" w14:textId="31B7A932" w:rsidR="008B0D21" w:rsidRPr="008B0D21" w:rsidRDefault="008B0D21" w:rsidP="008B0D21">
      <w:pPr>
        <w:spacing w:after="0" w:line="240" w:lineRule="auto"/>
        <w:rPr>
          <w:color w:val="auto"/>
        </w:rPr>
      </w:pPr>
      <w:r w:rsidRPr="008B0D21">
        <w:rPr>
          <w:color w:val="auto"/>
        </w:rPr>
        <w:t>Fokusområder:</w:t>
      </w:r>
    </w:p>
    <w:p w14:paraId="4FC792AF" w14:textId="507E5C90" w:rsidR="008B0D21" w:rsidRDefault="00CF7D24" w:rsidP="008B0D21">
      <w:pPr>
        <w:numPr>
          <w:ilvl w:val="0"/>
          <w:numId w:val="1"/>
        </w:numPr>
        <w:spacing w:after="0" w:line="240" w:lineRule="auto"/>
        <w:rPr>
          <w:color w:val="auto"/>
        </w:rPr>
      </w:pPr>
      <w:r>
        <w:rPr>
          <w:color w:val="auto"/>
        </w:rPr>
        <w:t>I forbindelse med måltiderne kan der arbejdes mere målrettet med børnenes sproglige udvikling</w:t>
      </w:r>
    </w:p>
    <w:p w14:paraId="1AB1EA0A" w14:textId="7FF35BB8" w:rsidR="00CF7D24" w:rsidRPr="008B0D21" w:rsidRDefault="00CF7D24" w:rsidP="008B0D21">
      <w:pPr>
        <w:numPr>
          <w:ilvl w:val="0"/>
          <w:numId w:val="1"/>
        </w:numPr>
        <w:spacing w:after="0" w:line="240" w:lineRule="auto"/>
        <w:rPr>
          <w:color w:val="auto"/>
        </w:rPr>
      </w:pPr>
      <w:r>
        <w:rPr>
          <w:color w:val="auto"/>
        </w:rPr>
        <w:t>Det kan ikke observeres på dagen, hvordan der arbejdes mere fokuseret med børns sproglige udvikling</w:t>
      </w:r>
    </w:p>
    <w:p w14:paraId="36533099" w14:textId="77777777" w:rsidR="008B0D21" w:rsidRPr="008B0D21" w:rsidRDefault="008B0D21" w:rsidP="008B0D21">
      <w:pPr>
        <w:spacing w:after="0" w:line="240" w:lineRule="auto"/>
      </w:pPr>
    </w:p>
    <w:p w14:paraId="307C1C13" w14:textId="77777777" w:rsidR="008B0D21" w:rsidRPr="008B0D21" w:rsidRDefault="008B0D21" w:rsidP="008B0D21">
      <w:pPr>
        <w:spacing w:after="0" w:line="240" w:lineRule="auto"/>
        <w:rPr>
          <w:b/>
        </w:rPr>
      </w:pPr>
      <w:r w:rsidRPr="008B0D21">
        <w:rPr>
          <w:b/>
        </w:rPr>
        <w:t>Vi har et aktivt og nysgerrigt udeliv</w:t>
      </w:r>
    </w:p>
    <w:p w14:paraId="244DCB1D" w14:textId="77777777" w:rsidR="008B0D21" w:rsidRPr="008B0D21" w:rsidRDefault="008B0D21" w:rsidP="008B0D21">
      <w:pPr>
        <w:spacing w:after="0" w:line="240" w:lineRule="auto"/>
        <w:rPr>
          <w:color w:val="auto"/>
        </w:rPr>
      </w:pPr>
      <w:r w:rsidRPr="008B0D21">
        <w:rPr>
          <w:color w:val="auto"/>
        </w:rPr>
        <w:t>Styrker:</w:t>
      </w:r>
    </w:p>
    <w:p w14:paraId="5775D294" w14:textId="14310E2C" w:rsidR="008B0D21" w:rsidRPr="000E46F2" w:rsidRDefault="000E46F2" w:rsidP="000E46F2">
      <w:pPr>
        <w:pStyle w:val="Listeafsnit"/>
        <w:numPr>
          <w:ilvl w:val="0"/>
          <w:numId w:val="3"/>
        </w:numPr>
        <w:spacing w:after="0" w:line="240" w:lineRule="auto"/>
        <w:rPr>
          <w:color w:val="auto"/>
        </w:rPr>
      </w:pPr>
      <w:r>
        <w:rPr>
          <w:color w:val="auto"/>
        </w:rPr>
        <w:t>Uderummet benyttes flittigt som ekstra grupperum</w:t>
      </w:r>
    </w:p>
    <w:p w14:paraId="5E1C56B3" w14:textId="6F82F274" w:rsidR="008B0D21" w:rsidRDefault="0036677F" w:rsidP="000E46F2">
      <w:pPr>
        <w:pStyle w:val="Listeafsnit"/>
        <w:numPr>
          <w:ilvl w:val="0"/>
          <w:numId w:val="3"/>
        </w:numPr>
        <w:spacing w:after="0" w:line="240" w:lineRule="auto"/>
        <w:rPr>
          <w:color w:val="auto"/>
        </w:rPr>
      </w:pPr>
      <w:r>
        <w:rPr>
          <w:color w:val="auto"/>
        </w:rPr>
        <w:t>Der foregår rigtig mange forskellige aktiviteter på legepladsen og der tænkes i, at børnene også udendørs opdeles i mindre grupper</w:t>
      </w:r>
    </w:p>
    <w:p w14:paraId="0D9C3C03" w14:textId="48336719" w:rsidR="00D96DF7" w:rsidRDefault="00D96DF7" w:rsidP="000E46F2">
      <w:pPr>
        <w:pStyle w:val="Listeafsnit"/>
        <w:numPr>
          <w:ilvl w:val="0"/>
          <w:numId w:val="3"/>
        </w:numPr>
        <w:spacing w:after="0" w:line="240" w:lineRule="auto"/>
        <w:rPr>
          <w:color w:val="auto"/>
        </w:rPr>
      </w:pPr>
      <w:r>
        <w:rPr>
          <w:color w:val="auto"/>
        </w:rPr>
        <w:t>Børnene er meget aktive udenfor og bevæger sig overalt og benytter sig af de muligheder, som legepladsen byder på</w:t>
      </w:r>
    </w:p>
    <w:p w14:paraId="77070B1C" w14:textId="54F926C2" w:rsidR="00D96DF7" w:rsidRPr="000E46F2" w:rsidRDefault="00D96DF7" w:rsidP="000E46F2">
      <w:pPr>
        <w:pStyle w:val="Listeafsnit"/>
        <w:numPr>
          <w:ilvl w:val="0"/>
          <w:numId w:val="3"/>
        </w:numPr>
        <w:spacing w:after="0" w:line="240" w:lineRule="auto"/>
        <w:rPr>
          <w:color w:val="auto"/>
        </w:rPr>
      </w:pPr>
      <w:r>
        <w:rPr>
          <w:color w:val="auto"/>
        </w:rPr>
        <w:t>De ene observationsdag er en meget varm dag og der er fokus på at børnene får mulig for at søge skygge</w:t>
      </w:r>
    </w:p>
    <w:p w14:paraId="52E8D45B" w14:textId="77777777" w:rsidR="000E46F2" w:rsidRDefault="000E46F2" w:rsidP="008B0D21">
      <w:pPr>
        <w:spacing w:after="0" w:line="240" w:lineRule="auto"/>
        <w:rPr>
          <w:color w:val="auto"/>
        </w:rPr>
      </w:pPr>
    </w:p>
    <w:p w14:paraId="0036F031" w14:textId="38F966C8" w:rsidR="008B0D21" w:rsidRPr="008B0D21" w:rsidRDefault="008B0D21" w:rsidP="008B0D21">
      <w:pPr>
        <w:spacing w:after="0" w:line="240" w:lineRule="auto"/>
        <w:rPr>
          <w:color w:val="auto"/>
        </w:rPr>
      </w:pPr>
      <w:r w:rsidRPr="008B0D21">
        <w:rPr>
          <w:color w:val="auto"/>
        </w:rPr>
        <w:t>Fokusområder:</w:t>
      </w:r>
    </w:p>
    <w:p w14:paraId="56A92F23" w14:textId="4541DBFA" w:rsidR="008B0D21" w:rsidRPr="0036677F" w:rsidRDefault="00D96DF7" w:rsidP="0036677F">
      <w:pPr>
        <w:pStyle w:val="Listeafsnit"/>
        <w:numPr>
          <w:ilvl w:val="0"/>
          <w:numId w:val="8"/>
        </w:numPr>
        <w:spacing w:after="0" w:line="240" w:lineRule="auto"/>
        <w:rPr>
          <w:color w:val="auto"/>
        </w:rPr>
      </w:pPr>
      <w:r>
        <w:rPr>
          <w:color w:val="auto"/>
        </w:rPr>
        <w:t xml:space="preserve">I </w:t>
      </w:r>
      <w:r w:rsidR="002E35EE">
        <w:rPr>
          <w:color w:val="auto"/>
        </w:rPr>
        <w:t xml:space="preserve">hele huset </w:t>
      </w:r>
      <w:r>
        <w:rPr>
          <w:color w:val="auto"/>
        </w:rPr>
        <w:t>arbejdes der med at blive certificeret som grønne spirer</w:t>
      </w:r>
    </w:p>
    <w:p w14:paraId="3382396B" w14:textId="77777777" w:rsidR="008B0D21" w:rsidRPr="008B0D21" w:rsidRDefault="008B0D21" w:rsidP="008B0D21">
      <w:pPr>
        <w:spacing w:after="0" w:line="240" w:lineRule="auto"/>
      </w:pPr>
    </w:p>
    <w:p w14:paraId="25E18EB8" w14:textId="77777777" w:rsidR="008B0D21" w:rsidRPr="008B0D21" w:rsidRDefault="008B0D21" w:rsidP="008B0D21">
      <w:pPr>
        <w:spacing w:after="0" w:line="240" w:lineRule="auto"/>
        <w:rPr>
          <w:b/>
        </w:rPr>
      </w:pPr>
      <w:r w:rsidRPr="008B0D21">
        <w:rPr>
          <w:b/>
        </w:rPr>
        <w:t>Vi samarbejder med forældrene, så de er aktive medspillere i børnenes hverdag</w:t>
      </w:r>
    </w:p>
    <w:p w14:paraId="592D024F" w14:textId="77777777" w:rsidR="008B0D21" w:rsidRPr="008B0D21" w:rsidRDefault="008B0D21" w:rsidP="008B0D21">
      <w:pPr>
        <w:spacing w:after="0" w:line="240" w:lineRule="auto"/>
        <w:rPr>
          <w:color w:val="auto"/>
        </w:rPr>
      </w:pPr>
      <w:r w:rsidRPr="008B0D21">
        <w:rPr>
          <w:color w:val="auto"/>
        </w:rPr>
        <w:t>Styrker:</w:t>
      </w:r>
    </w:p>
    <w:p w14:paraId="2B302E8F" w14:textId="68DD5BE5" w:rsidR="0036677F" w:rsidRDefault="0036677F" w:rsidP="0036677F">
      <w:pPr>
        <w:pStyle w:val="Listeafsnit"/>
        <w:numPr>
          <w:ilvl w:val="0"/>
          <w:numId w:val="8"/>
        </w:numPr>
        <w:spacing w:after="0" w:line="240" w:lineRule="auto"/>
        <w:rPr>
          <w:color w:val="auto"/>
        </w:rPr>
      </w:pPr>
      <w:r>
        <w:rPr>
          <w:color w:val="auto"/>
        </w:rPr>
        <w:lastRenderedPageBreak/>
        <w:t xml:space="preserve">Der er stor opbakning fra forældregruppen til de sociale/arbejdsarrangementer, som dagtilbuddet </w:t>
      </w:r>
      <w:r w:rsidR="003B47C0">
        <w:rPr>
          <w:color w:val="auto"/>
        </w:rPr>
        <w:t>inviterer til</w:t>
      </w:r>
    </w:p>
    <w:p w14:paraId="0F1B5E4D" w14:textId="55D4A78C" w:rsidR="003B47C0" w:rsidRDefault="003B47C0" w:rsidP="0036677F">
      <w:pPr>
        <w:pStyle w:val="Listeafsnit"/>
        <w:numPr>
          <w:ilvl w:val="0"/>
          <w:numId w:val="8"/>
        </w:numPr>
        <w:spacing w:after="0" w:line="240" w:lineRule="auto"/>
        <w:rPr>
          <w:color w:val="auto"/>
        </w:rPr>
      </w:pPr>
      <w:r>
        <w:rPr>
          <w:color w:val="auto"/>
        </w:rPr>
        <w:t>Der afholdes introsamtaler for nye børn</w:t>
      </w:r>
    </w:p>
    <w:p w14:paraId="5A2C93C7" w14:textId="7550C8B3" w:rsidR="003B47C0" w:rsidRDefault="003B47C0" w:rsidP="0036677F">
      <w:pPr>
        <w:pStyle w:val="Listeafsnit"/>
        <w:numPr>
          <w:ilvl w:val="0"/>
          <w:numId w:val="8"/>
        </w:numPr>
        <w:spacing w:after="0" w:line="240" w:lineRule="auto"/>
        <w:rPr>
          <w:color w:val="auto"/>
        </w:rPr>
      </w:pPr>
      <w:r>
        <w:rPr>
          <w:color w:val="auto"/>
        </w:rPr>
        <w:t>Der er et tæt samarbejde med forældrene omkring deres børn</w:t>
      </w:r>
    </w:p>
    <w:p w14:paraId="37306E45" w14:textId="45614E88" w:rsidR="00D96DF7" w:rsidRPr="0036677F" w:rsidRDefault="00D96DF7" w:rsidP="0036677F">
      <w:pPr>
        <w:pStyle w:val="Listeafsnit"/>
        <w:numPr>
          <w:ilvl w:val="0"/>
          <w:numId w:val="8"/>
        </w:numPr>
        <w:spacing w:after="0" w:line="240" w:lineRule="auto"/>
        <w:rPr>
          <w:color w:val="auto"/>
        </w:rPr>
      </w:pPr>
      <w:r>
        <w:rPr>
          <w:color w:val="auto"/>
        </w:rPr>
        <w:t>AULA er et vigtigt og gennemgående kommunikationsværktøj</w:t>
      </w:r>
    </w:p>
    <w:p w14:paraId="1E34E0D3" w14:textId="77777777" w:rsidR="0036677F" w:rsidRDefault="0036677F" w:rsidP="008B0D21">
      <w:pPr>
        <w:spacing w:after="0" w:line="240" w:lineRule="auto"/>
        <w:rPr>
          <w:color w:val="auto"/>
        </w:rPr>
      </w:pPr>
    </w:p>
    <w:p w14:paraId="17E67002" w14:textId="6DCE4B8A" w:rsidR="008B0D21" w:rsidRPr="008B0D21" w:rsidRDefault="008B0D21" w:rsidP="008B0D21">
      <w:pPr>
        <w:spacing w:after="0" w:line="240" w:lineRule="auto"/>
        <w:rPr>
          <w:color w:val="auto"/>
        </w:rPr>
      </w:pPr>
      <w:r w:rsidRPr="008B0D21">
        <w:rPr>
          <w:color w:val="auto"/>
        </w:rPr>
        <w:t>Fokusområder:</w:t>
      </w:r>
    </w:p>
    <w:p w14:paraId="51F2A67C" w14:textId="7DF4F25F" w:rsidR="008B0D21" w:rsidRPr="008B0D21" w:rsidRDefault="00042673" w:rsidP="0036677F">
      <w:pPr>
        <w:pStyle w:val="Listeafsnit"/>
        <w:numPr>
          <w:ilvl w:val="0"/>
          <w:numId w:val="8"/>
        </w:numPr>
        <w:spacing w:after="0" w:line="240" w:lineRule="auto"/>
      </w:pPr>
      <w:r>
        <w:t>Tydelighed omkring personalet i børnehaven. F.eks. billeder af personalet.</w:t>
      </w:r>
    </w:p>
    <w:p w14:paraId="05FD9F20" w14:textId="77777777" w:rsidR="0036677F" w:rsidRDefault="0036677F" w:rsidP="008B0D21">
      <w:pPr>
        <w:spacing w:after="0" w:line="240" w:lineRule="auto"/>
        <w:rPr>
          <w:b/>
        </w:rPr>
      </w:pPr>
    </w:p>
    <w:p w14:paraId="64E9BAA3" w14:textId="36842148" w:rsidR="008B0D21" w:rsidRPr="008B0D21" w:rsidRDefault="008B0D21" w:rsidP="008B0D21">
      <w:pPr>
        <w:spacing w:after="0" w:line="240" w:lineRule="auto"/>
        <w:rPr>
          <w:b/>
        </w:rPr>
      </w:pPr>
      <w:r w:rsidRPr="008B0D21">
        <w:rPr>
          <w:b/>
        </w:rPr>
        <w:t>Vi skaber helhed og sammenhænge i børnenes liv</w:t>
      </w:r>
    </w:p>
    <w:p w14:paraId="75A9E603" w14:textId="77777777" w:rsidR="008B0D21" w:rsidRPr="008B0D21" w:rsidRDefault="008B0D21" w:rsidP="008B0D21">
      <w:pPr>
        <w:spacing w:after="0" w:line="240" w:lineRule="auto"/>
        <w:rPr>
          <w:color w:val="auto"/>
        </w:rPr>
      </w:pPr>
      <w:r w:rsidRPr="008B0D21">
        <w:rPr>
          <w:color w:val="auto"/>
        </w:rPr>
        <w:t>Styrker:</w:t>
      </w:r>
    </w:p>
    <w:p w14:paraId="5A76DE06" w14:textId="1F8DD855" w:rsidR="008B0D21" w:rsidRDefault="003B47C0" w:rsidP="0036677F">
      <w:pPr>
        <w:pStyle w:val="Listeafsnit"/>
        <w:numPr>
          <w:ilvl w:val="0"/>
          <w:numId w:val="5"/>
        </w:numPr>
        <w:spacing w:after="0" w:line="240" w:lineRule="auto"/>
        <w:rPr>
          <w:color w:val="auto"/>
        </w:rPr>
      </w:pPr>
      <w:r>
        <w:rPr>
          <w:color w:val="auto"/>
        </w:rPr>
        <w:t>Der er nedskrevne procedurer for overgangen mellem vuggestue og børnehave</w:t>
      </w:r>
    </w:p>
    <w:p w14:paraId="1FB0E536" w14:textId="702D5490" w:rsidR="003B47C0" w:rsidRDefault="003B47C0" w:rsidP="0036677F">
      <w:pPr>
        <w:pStyle w:val="Listeafsnit"/>
        <w:numPr>
          <w:ilvl w:val="0"/>
          <w:numId w:val="5"/>
        </w:numPr>
        <w:spacing w:after="0" w:line="240" w:lineRule="auto"/>
        <w:rPr>
          <w:color w:val="auto"/>
        </w:rPr>
      </w:pPr>
      <w:r>
        <w:rPr>
          <w:color w:val="auto"/>
        </w:rPr>
        <w:t>Der er netop opstartet et godt samarbejde med distriktsskolen, som handler om overgang mellem dagtilbud og skole</w:t>
      </w:r>
    </w:p>
    <w:p w14:paraId="16121931" w14:textId="7C37D1E5" w:rsidR="003B47C0" w:rsidRPr="0036677F" w:rsidRDefault="007C332E" w:rsidP="0036677F">
      <w:pPr>
        <w:pStyle w:val="Listeafsnit"/>
        <w:numPr>
          <w:ilvl w:val="0"/>
          <w:numId w:val="5"/>
        </w:numPr>
        <w:spacing w:after="0" w:line="240" w:lineRule="auto"/>
        <w:rPr>
          <w:color w:val="auto"/>
        </w:rPr>
      </w:pPr>
      <w:r>
        <w:rPr>
          <w:color w:val="auto"/>
        </w:rPr>
        <w:t>Overgangen fra frokost i vuggestuen foregår meget roligt og efter børnenes behov</w:t>
      </w:r>
    </w:p>
    <w:p w14:paraId="2DFE199D" w14:textId="77777777" w:rsidR="0036677F" w:rsidRDefault="0036677F" w:rsidP="008B0D21">
      <w:pPr>
        <w:spacing w:after="0" w:line="240" w:lineRule="auto"/>
        <w:rPr>
          <w:color w:val="auto"/>
        </w:rPr>
      </w:pPr>
    </w:p>
    <w:p w14:paraId="1D307BD3" w14:textId="44528D28" w:rsidR="008B0D21" w:rsidRPr="008B0D21" w:rsidRDefault="008B0D21" w:rsidP="008B0D21">
      <w:pPr>
        <w:spacing w:after="0" w:line="240" w:lineRule="auto"/>
        <w:rPr>
          <w:color w:val="auto"/>
        </w:rPr>
      </w:pPr>
      <w:r w:rsidRPr="008B0D21">
        <w:rPr>
          <w:color w:val="auto"/>
        </w:rPr>
        <w:t>Fokusområder:</w:t>
      </w:r>
    </w:p>
    <w:p w14:paraId="680B19DA" w14:textId="22D4450A" w:rsidR="008B0D21" w:rsidRPr="0036677F" w:rsidRDefault="0080662C" w:rsidP="0036677F">
      <w:pPr>
        <w:pStyle w:val="Listeafsnit"/>
        <w:numPr>
          <w:ilvl w:val="0"/>
          <w:numId w:val="6"/>
        </w:numPr>
        <w:spacing w:after="0" w:line="240" w:lineRule="auto"/>
        <w:rPr>
          <w:color w:val="auto"/>
        </w:rPr>
      </w:pPr>
      <w:r>
        <w:rPr>
          <w:color w:val="auto"/>
        </w:rPr>
        <w:t>Nogle o</w:t>
      </w:r>
      <w:r w:rsidR="00CF7D24">
        <w:rPr>
          <w:color w:val="auto"/>
        </w:rPr>
        <w:t>vergange mellem aktiviteter i børnehaven kan optimeres, så de bliver mere rolige og uden ventetid</w:t>
      </w:r>
    </w:p>
    <w:p w14:paraId="0CEBB5FC" w14:textId="77777777" w:rsidR="008B0D21" w:rsidRPr="008B0D21" w:rsidRDefault="008B0D21" w:rsidP="008B0D21">
      <w:pPr>
        <w:spacing w:after="0" w:line="240" w:lineRule="auto"/>
      </w:pPr>
    </w:p>
    <w:p w14:paraId="49B14CB4" w14:textId="77777777" w:rsidR="008B0D21" w:rsidRPr="008B0D21" w:rsidRDefault="008B0D21" w:rsidP="008B0D21">
      <w:pPr>
        <w:spacing w:after="0" w:line="240" w:lineRule="auto"/>
        <w:rPr>
          <w:b/>
        </w:rPr>
      </w:pPr>
      <w:r w:rsidRPr="008B0D21">
        <w:rPr>
          <w:b/>
        </w:rPr>
        <w:t>Vi har faglig ledelse, der understøtter refleksion over den pædagogiske praksis</w:t>
      </w:r>
    </w:p>
    <w:p w14:paraId="31D86C29" w14:textId="77777777" w:rsidR="008B0D21" w:rsidRPr="008B0D21" w:rsidRDefault="008B0D21" w:rsidP="008B0D21">
      <w:pPr>
        <w:spacing w:after="0" w:line="240" w:lineRule="auto"/>
        <w:rPr>
          <w:color w:val="auto"/>
        </w:rPr>
      </w:pPr>
      <w:r w:rsidRPr="008B0D21">
        <w:rPr>
          <w:color w:val="auto"/>
        </w:rPr>
        <w:t>Styrker:</w:t>
      </w:r>
    </w:p>
    <w:p w14:paraId="4A38B006" w14:textId="3382D20B" w:rsidR="003B47C0" w:rsidRDefault="003B47C0" w:rsidP="003B47C0">
      <w:pPr>
        <w:pStyle w:val="Listeafsnit"/>
        <w:numPr>
          <w:ilvl w:val="0"/>
          <w:numId w:val="6"/>
        </w:numPr>
        <w:spacing w:after="0" w:line="240" w:lineRule="auto"/>
        <w:rPr>
          <w:color w:val="auto"/>
        </w:rPr>
      </w:pPr>
      <w:r>
        <w:rPr>
          <w:color w:val="auto"/>
        </w:rPr>
        <w:t>De daglige ledere er tæt på praksis og følger op med personalet på den pædagogiske udvikling</w:t>
      </w:r>
    </w:p>
    <w:p w14:paraId="3CC0CD5B" w14:textId="02A00467" w:rsidR="003B47C0" w:rsidRDefault="003B47C0" w:rsidP="003B47C0">
      <w:pPr>
        <w:pStyle w:val="Listeafsnit"/>
        <w:numPr>
          <w:ilvl w:val="0"/>
          <w:numId w:val="6"/>
        </w:numPr>
        <w:spacing w:after="0" w:line="240" w:lineRule="auto"/>
        <w:rPr>
          <w:color w:val="auto"/>
        </w:rPr>
      </w:pPr>
      <w:r>
        <w:rPr>
          <w:color w:val="auto"/>
        </w:rPr>
        <w:t>Der er et godt samarbejde mellem de to (tre) afdelinger</w:t>
      </w:r>
      <w:r w:rsidR="00D96DF7">
        <w:rPr>
          <w:color w:val="auto"/>
        </w:rPr>
        <w:t xml:space="preserve"> og der er en fælles rød tråd i ledelsen</w:t>
      </w:r>
    </w:p>
    <w:p w14:paraId="4FD58489" w14:textId="7171B560" w:rsidR="00F46580" w:rsidRDefault="00F46580" w:rsidP="003B47C0">
      <w:pPr>
        <w:pStyle w:val="Listeafsnit"/>
        <w:numPr>
          <w:ilvl w:val="0"/>
          <w:numId w:val="6"/>
        </w:numPr>
        <w:spacing w:after="0" w:line="240" w:lineRule="auto"/>
        <w:rPr>
          <w:color w:val="auto"/>
        </w:rPr>
      </w:pPr>
      <w:r>
        <w:rPr>
          <w:color w:val="auto"/>
        </w:rPr>
        <w:t>Ledelsen strukturerer de voksnes tid, så de også har mulighed for at forberede sig</w:t>
      </w:r>
    </w:p>
    <w:p w14:paraId="32482221" w14:textId="00715BB6" w:rsidR="00E358EE" w:rsidRPr="003B47C0" w:rsidRDefault="00E358EE" w:rsidP="003B47C0">
      <w:pPr>
        <w:pStyle w:val="Listeafsnit"/>
        <w:numPr>
          <w:ilvl w:val="0"/>
          <w:numId w:val="6"/>
        </w:numPr>
        <w:spacing w:after="0" w:line="240" w:lineRule="auto"/>
        <w:rPr>
          <w:color w:val="auto"/>
        </w:rPr>
      </w:pPr>
      <w:r>
        <w:rPr>
          <w:color w:val="auto"/>
        </w:rPr>
        <w:t>Ledelsen styrker også personalets sociale behov, sikrer anerkendelse og sammenhold mellem de to afdelinger</w:t>
      </w:r>
    </w:p>
    <w:p w14:paraId="093B517F" w14:textId="77777777" w:rsidR="003B47C0" w:rsidRDefault="003B47C0" w:rsidP="008B0D21">
      <w:pPr>
        <w:spacing w:after="0" w:line="240" w:lineRule="auto"/>
        <w:rPr>
          <w:color w:val="auto"/>
        </w:rPr>
      </w:pPr>
    </w:p>
    <w:p w14:paraId="50B5A770" w14:textId="19A9269F" w:rsidR="008B0D21" w:rsidRPr="008B0D21" w:rsidRDefault="008B0D21" w:rsidP="008B0D21">
      <w:pPr>
        <w:spacing w:after="0" w:line="240" w:lineRule="auto"/>
        <w:rPr>
          <w:color w:val="auto"/>
        </w:rPr>
      </w:pPr>
      <w:r w:rsidRPr="008B0D21">
        <w:rPr>
          <w:color w:val="auto"/>
        </w:rPr>
        <w:t>Fokusområder:</w:t>
      </w:r>
    </w:p>
    <w:p w14:paraId="63E55CBC" w14:textId="5796895C" w:rsidR="008B0D21" w:rsidRPr="003B47C0" w:rsidRDefault="005E590F" w:rsidP="005E590F">
      <w:pPr>
        <w:pStyle w:val="Listeafsnit"/>
        <w:spacing w:after="0" w:line="240" w:lineRule="auto"/>
        <w:rPr>
          <w:color w:val="auto"/>
        </w:rPr>
      </w:pPr>
      <w:r>
        <w:rPr>
          <w:color w:val="auto"/>
        </w:rPr>
        <w:t>Ingen</w:t>
      </w:r>
    </w:p>
    <w:p w14:paraId="71238B75" w14:textId="77777777" w:rsidR="008B0D21" w:rsidRPr="008B0D21" w:rsidRDefault="008B0D21" w:rsidP="008B0D21">
      <w:pPr>
        <w:spacing w:after="0" w:line="240" w:lineRule="auto"/>
        <w:rPr>
          <w:color w:val="auto"/>
        </w:rPr>
      </w:pPr>
    </w:p>
    <w:p w14:paraId="7BAA0EAC" w14:textId="77777777" w:rsidR="008B0D21" w:rsidRPr="008B0D21" w:rsidRDefault="008B0D21" w:rsidP="008B0D21">
      <w:pPr>
        <w:pBdr>
          <w:top w:val="single" w:sz="4" w:space="1" w:color="auto"/>
          <w:bottom w:val="single" w:sz="4" w:space="1" w:color="auto"/>
        </w:pBdr>
        <w:spacing w:after="0" w:line="240" w:lineRule="auto"/>
        <w:rPr>
          <w:rFonts w:cs="Arial"/>
          <w:b/>
          <w:color w:val="2E74B5" w:themeColor="accent1" w:themeShade="BF"/>
          <w:sz w:val="24"/>
          <w:szCs w:val="24"/>
        </w:rPr>
      </w:pPr>
      <w:r w:rsidRPr="008B0D21">
        <w:rPr>
          <w:rFonts w:cs="Arial"/>
          <w:b/>
          <w:color w:val="2E74B5" w:themeColor="accent1" w:themeShade="BF"/>
          <w:sz w:val="24"/>
          <w:szCs w:val="24"/>
        </w:rPr>
        <w:t>Opfølgning</w:t>
      </w:r>
    </w:p>
    <w:p w14:paraId="67E620B6" w14:textId="77777777" w:rsidR="00EB198D" w:rsidRDefault="00EB198D" w:rsidP="008B0D21"/>
    <w:p w14:paraId="40278531" w14:textId="5851923C" w:rsidR="008B0D21" w:rsidRPr="008B0D21" w:rsidRDefault="008B0D21" w:rsidP="008B0D21">
      <w:r w:rsidRPr="008B0D21">
        <w:t>Der sker opfølgning ved næste tilsyn.</w:t>
      </w:r>
    </w:p>
    <w:p w14:paraId="472D7E72" w14:textId="77777777" w:rsidR="008B0D21" w:rsidRPr="008B0D21" w:rsidRDefault="008B0D21" w:rsidP="008B0D21"/>
    <w:p w14:paraId="28404514" w14:textId="77777777" w:rsidR="006B10E6" w:rsidRPr="006B10E6" w:rsidRDefault="006B10E6" w:rsidP="006B10E6"/>
    <w:sectPr w:rsidR="006B10E6" w:rsidRPr="006B10E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858E" w14:textId="77777777" w:rsidR="007C65BA" w:rsidRDefault="007562AF">
      <w:pPr>
        <w:spacing w:after="0" w:line="240" w:lineRule="auto"/>
      </w:pPr>
      <w:r>
        <w:separator/>
      </w:r>
    </w:p>
  </w:endnote>
  <w:endnote w:type="continuationSeparator" w:id="0">
    <w:p w14:paraId="56271D80" w14:textId="77777777" w:rsidR="007C65BA" w:rsidRDefault="0075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73"/>
      <w:docPartObj>
        <w:docPartGallery w:val="Page Numbers (Bottom of Page)"/>
        <w:docPartUnique/>
      </w:docPartObj>
    </w:sdtPr>
    <w:sdtEndPr/>
    <w:sdtContent>
      <w:p w14:paraId="6C9B5D72" w14:textId="77777777" w:rsidR="0044340B" w:rsidRDefault="00950A7A">
        <w:pPr>
          <w:pStyle w:val="Sidefod"/>
          <w:jc w:val="right"/>
        </w:pPr>
        <w:r>
          <w:fldChar w:fldCharType="begin"/>
        </w:r>
        <w:r>
          <w:instrText>PAGE   \* MERGEFORMAT</w:instrText>
        </w:r>
        <w:r>
          <w:fldChar w:fldCharType="separate"/>
        </w:r>
        <w:r>
          <w:t>2</w:t>
        </w:r>
        <w:r>
          <w:fldChar w:fldCharType="end"/>
        </w:r>
      </w:p>
    </w:sdtContent>
  </w:sdt>
  <w:p w14:paraId="1F5CD5ED" w14:textId="77777777" w:rsidR="0044340B" w:rsidRDefault="00DD584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8FA4" w14:textId="77777777" w:rsidR="007C65BA" w:rsidRDefault="007562AF">
      <w:pPr>
        <w:spacing w:after="0" w:line="240" w:lineRule="auto"/>
      </w:pPr>
      <w:r>
        <w:separator/>
      </w:r>
    </w:p>
  </w:footnote>
  <w:footnote w:type="continuationSeparator" w:id="0">
    <w:p w14:paraId="113D89DC" w14:textId="77777777" w:rsidR="007C65BA" w:rsidRDefault="0075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A69"/>
    <w:multiLevelType w:val="hybridMultilevel"/>
    <w:tmpl w:val="FE7A1C0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893274"/>
    <w:multiLevelType w:val="hybridMultilevel"/>
    <w:tmpl w:val="93F0F680"/>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6973252"/>
    <w:multiLevelType w:val="hybridMultilevel"/>
    <w:tmpl w:val="788CF2D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C7C4872"/>
    <w:multiLevelType w:val="hybridMultilevel"/>
    <w:tmpl w:val="2E7479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EE38B4"/>
    <w:multiLevelType w:val="hybridMultilevel"/>
    <w:tmpl w:val="063C839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3A31995"/>
    <w:multiLevelType w:val="hybridMultilevel"/>
    <w:tmpl w:val="58CCF38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FC97628"/>
    <w:multiLevelType w:val="hybridMultilevel"/>
    <w:tmpl w:val="10527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89D2E79"/>
    <w:multiLevelType w:val="hybridMultilevel"/>
    <w:tmpl w:val="41746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EF32D79"/>
    <w:multiLevelType w:val="hybridMultilevel"/>
    <w:tmpl w:val="776AC10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1D6380"/>
    <w:multiLevelType w:val="hybridMultilevel"/>
    <w:tmpl w:val="D72A226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9740731">
    <w:abstractNumId w:val="8"/>
  </w:num>
  <w:num w:numId="2" w16cid:durableId="972904634">
    <w:abstractNumId w:val="1"/>
  </w:num>
  <w:num w:numId="3" w16cid:durableId="501824972">
    <w:abstractNumId w:val="0"/>
  </w:num>
  <w:num w:numId="4" w16cid:durableId="2130317373">
    <w:abstractNumId w:val="6"/>
  </w:num>
  <w:num w:numId="5" w16cid:durableId="1264846791">
    <w:abstractNumId w:val="5"/>
  </w:num>
  <w:num w:numId="6" w16cid:durableId="1350839915">
    <w:abstractNumId w:val="7"/>
  </w:num>
  <w:num w:numId="7" w16cid:durableId="196239108">
    <w:abstractNumId w:val="4"/>
  </w:num>
  <w:num w:numId="8" w16cid:durableId="1287739930">
    <w:abstractNumId w:val="3"/>
  </w:num>
  <w:num w:numId="9" w16cid:durableId="561327892">
    <w:abstractNumId w:val="2"/>
  </w:num>
  <w:num w:numId="10" w16cid:durableId="1913810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1"/>
    <w:rsid w:val="0003037C"/>
    <w:rsid w:val="00042673"/>
    <w:rsid w:val="00046457"/>
    <w:rsid w:val="000E46F2"/>
    <w:rsid w:val="001618DF"/>
    <w:rsid w:val="001B547B"/>
    <w:rsid w:val="00253233"/>
    <w:rsid w:val="002B59F8"/>
    <w:rsid w:val="002E35EE"/>
    <w:rsid w:val="0036677F"/>
    <w:rsid w:val="003B47C0"/>
    <w:rsid w:val="004F7666"/>
    <w:rsid w:val="005E590F"/>
    <w:rsid w:val="005F6D5D"/>
    <w:rsid w:val="00617E73"/>
    <w:rsid w:val="006B10E6"/>
    <w:rsid w:val="006C6DD0"/>
    <w:rsid w:val="00741B69"/>
    <w:rsid w:val="007562AF"/>
    <w:rsid w:val="007C332E"/>
    <w:rsid w:val="007C65BA"/>
    <w:rsid w:val="007F562D"/>
    <w:rsid w:val="0080662C"/>
    <w:rsid w:val="0084665C"/>
    <w:rsid w:val="008B0D21"/>
    <w:rsid w:val="00950A7A"/>
    <w:rsid w:val="00A118DE"/>
    <w:rsid w:val="00A23071"/>
    <w:rsid w:val="00A3079D"/>
    <w:rsid w:val="00B14380"/>
    <w:rsid w:val="00B4156F"/>
    <w:rsid w:val="00BE2B83"/>
    <w:rsid w:val="00CF7D24"/>
    <w:rsid w:val="00D155F2"/>
    <w:rsid w:val="00D96DF7"/>
    <w:rsid w:val="00DD584D"/>
    <w:rsid w:val="00DF3946"/>
    <w:rsid w:val="00E358EE"/>
    <w:rsid w:val="00E71354"/>
    <w:rsid w:val="00EB198D"/>
    <w:rsid w:val="00F1539D"/>
    <w:rsid w:val="00F46580"/>
    <w:rsid w:val="00FB72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144D"/>
  <w15:chartTrackingRefBased/>
  <w15:docId w15:val="{C05875D4-F98B-467C-8845-3817B0AE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79D"/>
    <w:rPr>
      <w:rFonts w:ascii="Arial" w:hAnsi="Arial"/>
      <w:color w:val="000000" w:themeColor="text1"/>
    </w:rPr>
  </w:style>
  <w:style w:type="paragraph" w:styleId="Overskrift1">
    <w:name w:val="heading 1"/>
    <w:basedOn w:val="Normal"/>
    <w:next w:val="Normal"/>
    <w:link w:val="Overskrift1Tegn"/>
    <w:uiPriority w:val="9"/>
    <w:qFormat/>
    <w:rsid w:val="00F1539D"/>
    <w:pPr>
      <w:keepNext/>
      <w:keepLines/>
      <w:spacing w:before="240" w:after="0" w:line="360" w:lineRule="auto"/>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D155F2"/>
    <w:pPr>
      <w:keepNext/>
      <w:keepLines/>
      <w:spacing w:before="40" w:after="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B547B"/>
    <w:pPr>
      <w:keepNext/>
      <w:keepLines/>
      <w:spacing w:before="40" w:after="0"/>
      <w:outlineLvl w:val="2"/>
    </w:pPr>
    <w:rPr>
      <w:rFonts w:eastAsiaTheme="majorEastAsia" w:cstheme="majorBidi"/>
      <w:b/>
      <w:sz w:val="24"/>
      <w:szCs w:val="24"/>
    </w:rPr>
  </w:style>
  <w:style w:type="paragraph" w:styleId="Overskrift4">
    <w:name w:val="heading 4"/>
    <w:basedOn w:val="Normal"/>
    <w:next w:val="Normal"/>
    <w:link w:val="Overskrift4Tegn"/>
    <w:uiPriority w:val="9"/>
    <w:semiHidden/>
    <w:unhideWhenUsed/>
    <w:qFormat/>
    <w:rsid w:val="00A118DE"/>
    <w:pPr>
      <w:keepNext/>
      <w:keepLines/>
      <w:spacing w:before="40" w:after="0"/>
      <w:outlineLvl w:val="3"/>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1539D"/>
    <w:rPr>
      <w:rFonts w:ascii="Arial" w:eastAsiaTheme="majorEastAsia" w:hAnsi="Arial" w:cstheme="majorBidi"/>
      <w:b/>
      <w:color w:val="000000" w:themeColor="text1"/>
      <w:sz w:val="28"/>
      <w:szCs w:val="32"/>
    </w:rPr>
  </w:style>
  <w:style w:type="character" w:customStyle="1" w:styleId="Overskrift2Tegn">
    <w:name w:val="Overskrift 2 Tegn"/>
    <w:basedOn w:val="Standardskrifttypeiafsnit"/>
    <w:link w:val="Overskrift2"/>
    <w:uiPriority w:val="9"/>
    <w:rsid w:val="00D155F2"/>
    <w:rPr>
      <w:rFonts w:ascii="Arial" w:eastAsiaTheme="majorEastAsia" w:hAnsi="Arial" w:cstheme="majorBidi"/>
      <w:b/>
      <w:color w:val="000000" w:themeColor="text1"/>
      <w:sz w:val="26"/>
      <w:szCs w:val="26"/>
    </w:rPr>
  </w:style>
  <w:style w:type="character" w:customStyle="1" w:styleId="Overskrift3Tegn">
    <w:name w:val="Overskrift 3 Tegn"/>
    <w:basedOn w:val="Standardskrifttypeiafsnit"/>
    <w:link w:val="Overskrift3"/>
    <w:uiPriority w:val="9"/>
    <w:rsid w:val="001B547B"/>
    <w:rPr>
      <w:rFonts w:ascii="Arial" w:eastAsiaTheme="majorEastAsia" w:hAnsi="Arial" w:cstheme="majorBidi"/>
      <w:b/>
      <w:color w:val="000000" w:themeColor="text1"/>
      <w:sz w:val="24"/>
      <w:szCs w:val="24"/>
    </w:rPr>
  </w:style>
  <w:style w:type="character" w:customStyle="1" w:styleId="Overskrift4Tegn">
    <w:name w:val="Overskrift 4 Tegn"/>
    <w:basedOn w:val="Standardskrifttypeiafsnit"/>
    <w:link w:val="Overskrift4"/>
    <w:uiPriority w:val="9"/>
    <w:semiHidden/>
    <w:rsid w:val="00A118DE"/>
    <w:rPr>
      <w:rFonts w:ascii="Arial" w:eastAsiaTheme="majorEastAsia" w:hAnsi="Arial" w:cstheme="majorBidi"/>
      <w:b/>
      <w:iCs/>
      <w:color w:val="000000" w:themeColor="text1"/>
    </w:rPr>
  </w:style>
  <w:style w:type="paragraph" w:styleId="Sidefod">
    <w:name w:val="footer"/>
    <w:basedOn w:val="Normal"/>
    <w:link w:val="SidefodTegn"/>
    <w:uiPriority w:val="99"/>
    <w:unhideWhenUsed/>
    <w:rsid w:val="008B0D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0D21"/>
    <w:rPr>
      <w:rFonts w:ascii="Arial" w:hAnsi="Arial"/>
      <w:color w:val="000000" w:themeColor="text1"/>
    </w:rPr>
  </w:style>
  <w:style w:type="paragraph" w:styleId="Listeafsnit">
    <w:name w:val="List Paragraph"/>
    <w:basedOn w:val="Normal"/>
    <w:uiPriority w:val="34"/>
    <w:qFormat/>
    <w:rsid w:val="000E4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36C78DA13473EBF1B4B77B9A5734F"/>
        <w:category>
          <w:name w:val="Generelt"/>
          <w:gallery w:val="placeholder"/>
        </w:category>
        <w:types>
          <w:type w:val="bbPlcHdr"/>
        </w:types>
        <w:behaviors>
          <w:behavior w:val="content"/>
        </w:behaviors>
        <w:guid w:val="{580EFB72-2951-4F3A-A8C0-29AD1BF20672}"/>
      </w:docPartPr>
      <w:docPartBody>
        <w:p w:rsidR="00013C51" w:rsidRDefault="003B4B2D" w:rsidP="003B4B2D">
          <w:pPr>
            <w:pStyle w:val="F5F36C78DA13473EBF1B4B77B9A5734F"/>
          </w:pPr>
          <w:r w:rsidRPr="00A1648E">
            <w:rPr>
              <w:rStyle w:val="Pladsholdertekst"/>
            </w:rPr>
            <w:t>Klik eller tryk her for at skrive tekst.</w:t>
          </w:r>
        </w:p>
      </w:docPartBody>
    </w:docPart>
    <w:docPart>
      <w:docPartPr>
        <w:name w:val="02D2BB65A0D6499A9E5DE4A9778326D0"/>
        <w:category>
          <w:name w:val="Generelt"/>
          <w:gallery w:val="placeholder"/>
        </w:category>
        <w:types>
          <w:type w:val="bbPlcHdr"/>
        </w:types>
        <w:behaviors>
          <w:behavior w:val="content"/>
        </w:behaviors>
        <w:guid w:val="{9E6EED79-03B2-4D2A-B12B-C53E7A22D919}"/>
      </w:docPartPr>
      <w:docPartBody>
        <w:p w:rsidR="00013C51" w:rsidRDefault="003B4B2D" w:rsidP="003B4B2D">
          <w:pPr>
            <w:pStyle w:val="02D2BB65A0D6499A9E5DE4A9778326D0"/>
          </w:pPr>
          <w:r w:rsidRPr="00A1648E">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D"/>
    <w:rsid w:val="00013C51"/>
    <w:rsid w:val="003B4B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B4B2D"/>
    <w:rPr>
      <w:color w:val="808080"/>
    </w:rPr>
  </w:style>
  <w:style w:type="paragraph" w:customStyle="1" w:styleId="F5F36C78DA13473EBF1B4B77B9A5734F">
    <w:name w:val="F5F36C78DA13473EBF1B4B77B9A5734F"/>
    <w:rsid w:val="003B4B2D"/>
  </w:style>
  <w:style w:type="paragraph" w:customStyle="1" w:styleId="02D2BB65A0D6499A9E5DE4A9778326D0">
    <w:name w:val="02D2BB65A0D6499A9E5DE4A9778326D0"/>
    <w:rsid w:val="003B4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7457</Characters>
  <Application>Microsoft Office Word</Application>
  <DocSecurity>4</DocSecurity>
  <Lines>191</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Petræus</dc:creator>
  <cp:keywords/>
  <dc:description/>
  <cp:lastModifiedBy>Nina Marie Andersen</cp:lastModifiedBy>
  <cp:revision>2</cp:revision>
  <dcterms:created xsi:type="dcterms:W3CDTF">2023-08-07T08:29:00Z</dcterms:created>
  <dcterms:modified xsi:type="dcterms:W3CDTF">2023-08-07T08:29:00Z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reDocumentId">
    <vt:i4>6052692</vt:i4>
  </property>
  <property fmtid="{D5CDD505-2E9C-101B-9397-08002B2CF9AE}" pid="3" name="AcadreCaseId">
    <vt:i4>677130</vt:i4>
  </property>
  <property fmtid="{D5CDD505-2E9C-101B-9397-08002B2CF9AE}" pid="4" name="OfficeInstanceGUID">
    <vt:lpwstr>{D358E15E-EEB3-4E45-9A29-58F000550707}</vt:lpwstr>
  </property>
</Properties>
</file>